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3"/>
        <w:ind w:left="0" w:right="0" w:firstLine="36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</w:r>
    </w:p>
    <w:p>
      <w:pPr>
        <w:pStyle w:val="NoSpacing"/>
        <w:jc w:val="center"/>
        <w:rPr>
          <w:rFonts w:cs="Times New Roman" w:ascii="Times New Roman" w:hAnsi="Times New Roman"/>
          <w:b/>
          <w:bCs/>
          <w:color w:val="008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8000"/>
          <w:sz w:val="36"/>
          <w:szCs w:val="36"/>
        </w:rPr>
        <w:t>Как правильно организовать физкультурные занятия для дошкольников в домашних условиях</w:t>
      </w:r>
    </w:p>
    <w:p>
      <w:pPr>
        <w:pStyle w:val="NoSpacing"/>
        <w:jc w:val="both"/>
        <w:rPr>
          <w:rFonts w:cs="Times New Roman" w:ascii="Times New Roman" w:hAnsi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позволит,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>
      <w:pPr>
        <w:pStyle w:val="NoSpacing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организации физкультурных занятий с детьми необходимо помнить следующее:</w:t>
      </w:r>
    </w:p>
    <w:p>
      <w:pPr>
        <w:pStyle w:val="NoSpacing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-Физкультурные занятия желательно проводить в одно и то же время. Единственное исключение из правила — это болезнь ребенка.</w:t>
      </w:r>
    </w:p>
    <w:p>
      <w:pPr>
        <w:pStyle w:val="NoSpacing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Физкультурные занятия необходимо проводить до еды, натощак. 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-Лучше всего проводить физкультурные занятия на улице (особенно если вы находитесь на даче).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 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-Для того чтобы выполнять упражнения было интереснее, лучше заниматься физкультурой под музыку.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составлении комплекса упражнени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>
      <w:pPr>
        <w:pStyle w:val="Normal"/>
        <w:spacing w:lineRule="auto" w:line="240" w:before="210" w:after="210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Продолжительность занятий с детьми 3-4 лет должна составлять 15—20 мин, соответственно с детками 5—7 лет — 20—30 мин.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одно занятие рекомендуется включать от 6 до 15 упражнений.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забывайте чередовать упражнения с отдыхом.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Упражнения должны быть преподаны ребенку в виде имитационных движений и игр.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Каждому упражнению придумайте шутливое название.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Комплекс должен состоять из упражнений на различные мышечные группы, развивающие разнообразные физические качества.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Соблюдайте правило постепенности и последовательности.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80" w:right="0" w:hanging="36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Учитывайте индивидуальные особенности ребенка.</w:t>
      </w:r>
    </w:p>
    <w:p>
      <w:pPr>
        <w:pStyle w:val="Normal"/>
        <w:spacing w:lineRule="auto" w:line="240" w:before="210" w:after="21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>
      <w:pPr>
        <w:pStyle w:val="NoSpacing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1. "Маятник"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стойка - ноги врозь, зафиксировать руки на голове. На каждый счёт выполнять наклоны головы 1 - вправо, 2 - влево, 3 - вперед, 4 -  назад.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2. "Волна"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3. "Вертушка"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4. "Мельница"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стойка - ноги врозь по шире с наклоном корпуса вперед, держим руки - в стороны. На каждый счет вращение корпуса то вправо, то влево.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5. " Крокодильчик"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упор лежа. Передвигаться вперед на одних руках. Избегайте прогиба в пояснице, ногами не помогать.</w:t>
      </w:r>
    </w:p>
    <w:p>
      <w:pPr>
        <w:pStyle w:val="NoSpacing"/>
        <w:tabs>
          <w:tab w:val="left" w:pos="2580" w:leader="none"/>
        </w:tabs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6. "Ножницы"</w:t>
        <w:tab/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горизонтально лежа на спине в упоре на предплечьях, ноги слегка приподняты над уровнем пола. Поочередно делать скрестные движения выпрямленными ногами.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7. "Качели"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8. "Лягушка"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9. "Зайчик"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b/>
          <w:bCs/>
          <w:color w:val="339966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339966"/>
          <w:sz w:val="28"/>
          <w:szCs w:val="28"/>
        </w:rPr>
        <w:t>10. "Кенгуру"</w:t>
      </w:r>
    </w:p>
    <w:p>
      <w:pPr>
        <w:pStyle w:val="NoSpacing"/>
        <w:ind w:left="0" w:right="0" w:firstLine="708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rFonts w:cs="Times New Roman" w:ascii="Times New Roman" w:hAnsi="Times New Roman"/>
          <w:b/>
          <w:bCs/>
          <w:color w:val="339966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339966"/>
          <w:sz w:val="36"/>
          <w:szCs w:val="36"/>
        </w:rPr>
        <w:t>Будьте здоровы!</w:t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480" w:right="480" w:header="0" w:top="480" w:footer="0" w:bottom="4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8000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nhideWhenUsed="0" w:semiHidden="0" w:uiPriority="0" w:locked="1" w:name="heading 3"/>
    <w:lsdException w:qFormat="1" w:uiPriority="0" w:locked="1" w:name="heading 4"/>
    <w:lsdException w:qFormat="1" w:unhideWhenUsed="0" w:semiHidden="0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unhideWhenUsed="0" w:semiHidden="0" w:uiPriority="0" w:locked="1" w:name="Body Tex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a4a76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paragraph" w:styleId="3">
    <w:name w:val="Заголовок 3"/>
    <w:uiPriority w:val="99"/>
    <w:qFormat/>
    <w:link w:val="Heading3Char"/>
    <w:rsid w:val="00d537bf"/>
    <w:basedOn w:val="Normal"/>
    <w:pPr>
      <w:outlineLvl w:val="2"/>
    </w:pPr>
    <w:rPr/>
  </w:style>
  <w:style w:type="paragraph" w:styleId="5">
    <w:name w:val="Заголовок 5"/>
    <w:uiPriority w:val="99"/>
    <w:qFormat/>
    <w:link w:val="Heading5Char"/>
    <w:rsid w:val="00d537bf"/>
    <w:basedOn w:val="Normal"/>
    <w:pPr>
      <w:outlineLvl w:val="4"/>
    </w:pPr>
    <w:rPr/>
  </w:style>
  <w:style w:type="character" w:styleId="DefaultParagraphFont" w:default="1">
    <w:name w:val="Default Paragraph Font"/>
    <w:uiPriority w:val="99"/>
    <w:semiHidden/>
    <w:rPr/>
  </w:style>
  <w:style w:type="character" w:styleId="Heading3Char" w:customStyle="1">
    <w:name w:val="Heading 3 Char"/>
    <w:uiPriority w:val="99"/>
    <w:link w:val="Heading3"/>
    <w:locked/>
    <w:rsid w:val="00d537bf"/>
    <w:basedOn w:val="DefaultParagraphFont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eading5Char" w:customStyle="1">
    <w:name w:val="Heading 5 Char"/>
    <w:uiPriority w:val="99"/>
    <w:link w:val="Heading5"/>
    <w:locked/>
    <w:rsid w:val="00d537bf"/>
    <w:basedOn w:val="DefaultParagraphFont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BodyTextChar" w:customStyle="1">
    <w:name w:val="Body Text Char"/>
    <w:uiPriority w:val="99"/>
    <w:link w:val="BodyText"/>
    <w:locked/>
    <w:rsid w:val="00747cb6"/>
    <w:basedOn w:val="DefaultParagraphFont"/>
    <w:rPr>
      <w:rFonts w:ascii="Times New Roman" w:hAnsi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uiPriority w:val="99"/>
    <w:rsid w:val="00d537bf"/>
    <w:basedOn w:val="DefaultParagraphFont"/>
    <w:rPr/>
  </w:style>
  <w:style w:type="character" w:styleId="Strong">
    <w:name w:val="Strong"/>
    <w:uiPriority w:val="99"/>
    <w:qFormat/>
    <w:rsid w:val="00d537bf"/>
    <w:basedOn w:val="DefaultParagraphFont"/>
    <w:rPr>
      <w:b/>
      <w:bCs/>
    </w:rPr>
  </w:style>
  <w:style w:type="character" w:styleId="ListLabel1">
    <w:name w:val="ListLabel 1"/>
    <w:rPr>
      <w:b/>
      <w:bCs/>
      <w:color w:val="008000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uiPriority w:val="99"/>
    <w:link w:val="BodyTextChar"/>
    <w:rsid w:val="00747cb6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72"/>
      <w:szCs w:val="72"/>
      <w:lang w:eastAsia="ru-RU"/>
    </w:rPr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747cb6"/>
    <w:pPr>
      <w:widowControl/>
      <w:suppressAutoHyphens w:val="true"/>
      <w:bidi w:val="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paragraph" w:styleId="NormalWeb">
    <w:name w:val="Normal (Web)"/>
    <w:uiPriority w:val="99"/>
    <w:semiHidden/>
    <w:rsid w:val="00d537bf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2015-01-10T09:30:00Z</dcterms:created>
  <dc:creator>Оля</dc:creator>
  <dc:language>ru-RU</dc:language>
  <cp:lastModifiedBy>Customer</cp:lastModifiedBy>
  <dcterms:modified xsi:type="dcterms:W3CDTF">2017-02-18T18:54:00Z</dcterms:modified>
  <cp:revision>4</cp:revision>
</cp:coreProperties>
</file>