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65E9" w:rsidP="00A96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65E9">
        <w:rPr>
          <w:rFonts w:ascii="Times New Roman" w:hAnsi="Times New Roman" w:cs="Times New Roman"/>
          <w:b/>
          <w:sz w:val="32"/>
          <w:szCs w:val="32"/>
        </w:rPr>
        <w:t>Подвижные игры старшая группа.</w:t>
      </w:r>
    </w:p>
    <w:p w:rsidR="00A965E9" w:rsidRDefault="00A965E9" w:rsidP="00A965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</w:pPr>
    </w:p>
    <w:p w:rsidR="00A965E9" w:rsidRPr="004B656C" w:rsidRDefault="00A965E9" w:rsidP="004B656C">
      <w:pPr>
        <w:pStyle w:val="a3"/>
        <w:spacing w:before="90" w:beforeAutospacing="0" w:after="90" w:afterAutospacing="0"/>
        <w:ind w:left="225"/>
        <w:rPr>
          <w:i/>
          <w:color w:val="444444"/>
          <w:sz w:val="28"/>
          <w:szCs w:val="28"/>
        </w:rPr>
      </w:pPr>
      <w:r w:rsidRPr="004B656C">
        <w:rPr>
          <w:rStyle w:val="a5"/>
          <w:b/>
          <w:bCs/>
          <w:i w:val="0"/>
          <w:color w:val="444444"/>
          <w:sz w:val="28"/>
          <w:szCs w:val="28"/>
        </w:rPr>
        <w:t>«Кто быстрее до флажка»</w:t>
      </w:r>
    </w:p>
    <w:p w:rsidR="00A965E9" w:rsidRPr="004B656C" w:rsidRDefault="00A965E9" w:rsidP="004B656C">
      <w:pPr>
        <w:pStyle w:val="a3"/>
        <w:spacing w:before="90" w:beforeAutospacing="0" w:after="90" w:afterAutospacing="0"/>
        <w:rPr>
          <w:i/>
          <w:color w:val="444444"/>
          <w:sz w:val="28"/>
          <w:szCs w:val="28"/>
        </w:rPr>
      </w:pPr>
      <w:r w:rsidRPr="004B656C">
        <w:rPr>
          <w:rStyle w:val="a5"/>
          <w:b/>
          <w:bCs/>
          <w:i w:val="0"/>
          <w:color w:val="444444"/>
          <w:sz w:val="28"/>
          <w:szCs w:val="28"/>
        </w:rPr>
        <w:t>Цель: </w:t>
      </w:r>
      <w:r w:rsidRPr="004B656C">
        <w:rPr>
          <w:rStyle w:val="a5"/>
          <w:bCs/>
          <w:i w:val="0"/>
          <w:color w:val="444444"/>
          <w:sz w:val="28"/>
          <w:szCs w:val="28"/>
        </w:rPr>
        <w:t>упражнять в беге, прыжках на двух ногах.</w:t>
      </w:r>
    </w:p>
    <w:p w:rsidR="00A965E9" w:rsidRPr="004B656C" w:rsidRDefault="00A965E9" w:rsidP="004B656C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4B656C">
        <w:rPr>
          <w:rStyle w:val="a4"/>
          <w:color w:val="444444"/>
          <w:sz w:val="28"/>
          <w:szCs w:val="28"/>
        </w:rPr>
        <w:t>Оборудование: </w:t>
      </w:r>
      <w:r w:rsidRPr="004B656C">
        <w:rPr>
          <w:color w:val="444444"/>
          <w:sz w:val="28"/>
          <w:szCs w:val="28"/>
        </w:rPr>
        <w:t>кубики, кегли.</w:t>
      </w:r>
    </w:p>
    <w:p w:rsidR="00A965E9" w:rsidRPr="004B656C" w:rsidRDefault="00A965E9" w:rsidP="004B656C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4B656C">
        <w:rPr>
          <w:color w:val="444444"/>
          <w:sz w:val="28"/>
          <w:szCs w:val="28"/>
        </w:rPr>
        <w:t> Играющие выстраиваются в две колонны. На</w:t>
      </w:r>
      <w:r w:rsidR="004B656C">
        <w:rPr>
          <w:color w:val="444444"/>
          <w:sz w:val="28"/>
          <w:szCs w:val="28"/>
        </w:rPr>
        <w:t xml:space="preserve">против каждой на расстоянии </w:t>
      </w:r>
      <w:r w:rsidRPr="004B656C">
        <w:rPr>
          <w:color w:val="444444"/>
          <w:sz w:val="28"/>
          <w:szCs w:val="28"/>
        </w:rPr>
        <w:t>ставят по одному предмету (кубик, кеглю). По сигналу воспитателя игроки, прыгают на двух ногах до предмета, огибают его и бегом возвращаются</w:t>
      </w:r>
      <w:r w:rsidR="004B656C">
        <w:rPr>
          <w:color w:val="444444"/>
          <w:sz w:val="28"/>
          <w:szCs w:val="28"/>
        </w:rPr>
        <w:t xml:space="preserve"> обратно</w:t>
      </w:r>
      <w:r w:rsidRPr="004B656C">
        <w:rPr>
          <w:color w:val="444444"/>
          <w:sz w:val="28"/>
          <w:szCs w:val="28"/>
        </w:rPr>
        <w:t>, касаются руки следующего ребенка и встают в конец своей колонны.</w:t>
      </w:r>
    </w:p>
    <w:p w:rsidR="00A965E9" w:rsidRPr="004B656C" w:rsidRDefault="00A965E9" w:rsidP="004B656C">
      <w:pPr>
        <w:pStyle w:val="a3"/>
        <w:spacing w:before="0" w:beforeAutospacing="0" w:after="0" w:afterAutospacing="0"/>
        <w:ind w:firstLine="30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A965E9" w:rsidRPr="004B656C" w:rsidRDefault="004B656C" w:rsidP="004B656C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4B656C">
        <w:rPr>
          <w:rStyle w:val="c1"/>
          <w:b/>
          <w:bCs/>
          <w:color w:val="000000"/>
          <w:sz w:val="28"/>
          <w:szCs w:val="28"/>
        </w:rPr>
        <w:t>Малоподвижная игра</w:t>
      </w:r>
    </w:p>
    <w:p w:rsidR="00A965E9" w:rsidRPr="004B656C" w:rsidRDefault="004B656C" w:rsidP="004B65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56C">
        <w:rPr>
          <w:rStyle w:val="a4"/>
          <w:color w:val="000000"/>
          <w:sz w:val="28"/>
          <w:szCs w:val="28"/>
          <w:bdr w:val="none" w:sz="0" w:space="0" w:color="auto" w:frame="1"/>
        </w:rPr>
        <w:t>«</w:t>
      </w:r>
      <w:r w:rsidR="00A965E9" w:rsidRPr="004B656C">
        <w:rPr>
          <w:rStyle w:val="a4"/>
          <w:color w:val="000000"/>
          <w:sz w:val="28"/>
          <w:szCs w:val="28"/>
          <w:bdr w:val="none" w:sz="0" w:space="0" w:color="auto" w:frame="1"/>
        </w:rPr>
        <w:t>Кукольный футбол</w:t>
      </w:r>
      <w:r w:rsidRPr="004B656C">
        <w:rPr>
          <w:rStyle w:val="a4"/>
          <w:color w:val="000000"/>
          <w:sz w:val="28"/>
          <w:szCs w:val="28"/>
          <w:bdr w:val="none" w:sz="0" w:space="0" w:color="auto" w:frame="1"/>
        </w:rPr>
        <w:t>»</w:t>
      </w:r>
    </w:p>
    <w:p w:rsidR="00A965E9" w:rsidRPr="004B656C" w:rsidRDefault="00A965E9" w:rsidP="00A965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656C">
        <w:rPr>
          <w:color w:val="000000"/>
          <w:sz w:val="28"/>
          <w:szCs w:val="28"/>
        </w:rPr>
        <w:t>Устанавливаются «ворота». Это может быть обыкновенная табуретка, ножки которой считаются штангами. Участники выбирают себе «игроков». Например, мама может взять кота в сапогах, сестра - куклу, а младший брат - любимого мишку. Игра может проводиться и двумя соперниками, например, папа-лошадка против сына-жирафа.</w:t>
      </w:r>
    </w:p>
    <w:p w:rsidR="00A965E9" w:rsidRPr="004B656C" w:rsidRDefault="00A965E9" w:rsidP="00A965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656C">
        <w:rPr>
          <w:color w:val="000000"/>
          <w:sz w:val="28"/>
          <w:szCs w:val="28"/>
        </w:rPr>
        <w:t>Задача: перехватить мяч у соперника и забить гол в ворота ногами игрушки. Собственные ноги-руки взрослых и детей в игре участия не принимают! Каждый забитый гол приносит одно очко.</w:t>
      </w:r>
    </w:p>
    <w:p w:rsidR="00A965E9" w:rsidRPr="00A965E9" w:rsidRDefault="00A965E9" w:rsidP="00A965E9">
      <w:pPr>
        <w:rPr>
          <w:rFonts w:ascii="Times New Roman" w:hAnsi="Times New Roman" w:cs="Times New Roman"/>
          <w:sz w:val="28"/>
          <w:szCs w:val="28"/>
        </w:rPr>
      </w:pPr>
    </w:p>
    <w:sectPr w:rsidR="00A965E9" w:rsidRPr="00A96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5E9"/>
    <w:rsid w:val="004B656C"/>
    <w:rsid w:val="00A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65E9"/>
    <w:rPr>
      <w:b/>
      <w:bCs/>
    </w:rPr>
  </w:style>
  <w:style w:type="character" w:styleId="a5">
    <w:name w:val="Emphasis"/>
    <w:basedOn w:val="a0"/>
    <w:uiPriority w:val="20"/>
    <w:qFormat/>
    <w:rsid w:val="00A965E9"/>
    <w:rPr>
      <w:i/>
      <w:iCs/>
    </w:rPr>
  </w:style>
  <w:style w:type="character" w:customStyle="1" w:styleId="c1">
    <w:name w:val="c1"/>
    <w:basedOn w:val="a0"/>
    <w:rsid w:val="004B6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2020-04-09T07:59:00Z</dcterms:created>
  <dcterms:modified xsi:type="dcterms:W3CDTF">2020-04-09T08:17:00Z</dcterms:modified>
</cp:coreProperties>
</file>