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300" w:before="0" w:after="0"/>
        <w:ind w:left="0" w:right="0" w:hanging="0"/>
        <w:rPr>
          <w:rStyle w:val="Style14"/>
          <w:rFonts w:ascii="Times New Roman" w:hAnsi="Times New Roman"/>
          <w:b/>
          <w:i/>
          <w:caps/>
          <w:color w:val="FF0000"/>
          <w:spacing w:val="0"/>
          <w:sz w:val="24"/>
          <w:szCs w:val="24"/>
          <w:u w:val="single"/>
        </w:rPr>
      </w:pPr>
      <w:r>
        <w:rPr>
          <w:rStyle w:val="Style14"/>
          <w:rFonts w:ascii="Times New Roman" w:hAnsi="Times New Roman"/>
          <w:b/>
          <w:i/>
          <w:caps/>
          <w:color w:val="FF0000"/>
          <w:spacing w:val="0"/>
          <w:sz w:val="24"/>
          <w:szCs w:val="24"/>
          <w:u w:val="single"/>
        </w:rPr>
        <w:t>ЗАРЯДКА – ЭТО ВЕСЕЛО</w:t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300" w:before="0" w:after="0"/>
        <w:ind w:left="0" w:right="0" w:hanging="0"/>
        <w:rPr/>
      </w:pPr>
      <w:r>
        <w:rPr/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  <w:t>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>
          <w:rStyle w:val="Style14"/>
          <w:rFonts w:ascii="Times New Roman" w:hAnsi="Times New Roman"/>
          <w:b/>
          <w:i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комплексуйте,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 </w:t>
      </w:r>
      <w:r>
        <w:rPr>
          <w:rStyle w:val="Style14"/>
          <w:rFonts w:ascii="Times New Roman" w:hAnsi="Times New Roman"/>
          <w:b/>
          <w:i/>
          <w:caps w:val="false"/>
          <w:smallCaps w:val="false"/>
          <w:color w:val="000000"/>
          <w:spacing w:val="0"/>
          <w:sz w:val="26"/>
          <w:szCs w:val="26"/>
        </w:rPr>
        <w:t>Если мама сказала: «Молодец, у тебя все получится», – значит, так оно и есть!</w:t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/>
      </w:pPr>
      <w:r>
        <w:rPr/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6"/>
          <w:szCs w:val="26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В непринужденной обстановке любое дело – в удовольствие. Поэтому больше улыбайтесь и шутите.</w:t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6"/>
          <w:szCs w:val="26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Хорошая музыка создает настроение и задает ритм движений.</w:t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6"/>
          <w:szCs w:val="26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Важно, чтобы каждое движение кроха выполнял с удовольствием и без лишнего напряжения.</w:t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6"/>
          <w:szCs w:val="26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Чаще хвалите вашего маленького спортсмена за успехи.</w:t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6"/>
          <w:szCs w:val="26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Старайтесь время от времени делать паузы, переключая внимание крохи на другие занятия.</w:t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>
          <w:rFonts w:ascii="Times New Roman" w:hAnsi="Times New Roman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3. Так здорово покачаться, держась за мамины руки. А тем временем кроха улучшает свою осанку, вырабатывает чувство равновесия, укрепляет</w:t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мышцы спины и ног. Чтобы избежать травм при случайном падении, имеет смысл постелить на пол коврик.</w:t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>
      <w:pPr>
        <w:pStyle w:val="Style16"/>
        <w:widowControl/>
        <w:pBdr>
          <w:top w:val="nil"/>
          <w:left w:val="nil"/>
          <w:bottom w:val="nil"/>
          <w:right w:val="nil"/>
        </w:pBdr>
        <w:spacing w:lineRule="atLeast" w:line="240" w:before="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5. Мама и малыш сидят друг напротив друга, широко расставив ноги, и катают мяч. Освоив этот вариант, можно перейти к более сложному: у каждого – по мячу, и вы катаете,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character" w:styleId="Style14">
    <w:name w:val="Выделение жирным"/>
    <w:rPr>
      <w:b/>
      <w:bCs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2020-04-13T14:17:24Z</dcterms:created>
  <dc:language>ru-RU</dc:language>
  <cp:revision>0</cp:revision>
</cp:coreProperties>
</file>