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Старшая группа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Воспитель: Постникова Я.Х.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Тема недели: «</w:t>
      </w:r>
      <w:r>
        <w:rPr>
          <w:rFonts w:cs="Arial" w:ascii="Arial" w:hAnsi="Arial"/>
          <w:sz w:val="28"/>
          <w:szCs w:val="28"/>
        </w:rPr>
        <w:t xml:space="preserve">Знакомимся с </w:t>
      </w:r>
      <w:r>
        <w:rPr>
          <w:rFonts w:cs="Arial" w:ascii="Arial" w:hAnsi="Arial"/>
          <w:sz w:val="28"/>
          <w:szCs w:val="28"/>
        </w:rPr>
        <w:t>театр</w:t>
      </w:r>
      <w:r>
        <w:rPr>
          <w:rFonts w:cs="Arial" w:ascii="Arial" w:hAnsi="Arial"/>
          <w:sz w:val="28"/>
          <w:szCs w:val="28"/>
        </w:rPr>
        <w:t>ом</w:t>
      </w:r>
      <w:r>
        <w:rPr>
          <w:rFonts w:cs="Arial" w:ascii="Arial" w:hAnsi="Arial"/>
          <w:sz w:val="28"/>
          <w:szCs w:val="28"/>
        </w:rPr>
        <w:t>»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35"/>
        <w:gridCol w:w="7045"/>
      </w:tblGrid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Дни недели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дата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Рекомендации родителям</w:t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пн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20.04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 Знакомство с понятием театр: (показ слайдов, картин, фотографий). Виды театров (музыкальный, кукольный, драматический и др.).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дать детям представление о театре; расширять знания театра как вида искусства; познакомить с видами театров; воспитывать эмоционально положительное отношение к театру.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 Знакомство с театральными профессиями (художник, гример, парикмахер, музыкант, декоратор, костюмер, артист) 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формировать представления детей о театральных профессиях; активизировать интерес к театральному искусству; расширять словарный запас.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 Показ иллюстраций, фотографий уральских театров.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познакомить детей с устройством театрального здания, обратить внимание на неординарность архитектуры и красивый фасад разных видов театра.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4.Сюжетно – ролевая игра «Мы пришли в театр».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 Беседы о правилах поведения в театре, дать понятие пословицы «Зрительская культура».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Дать детям представление о правилах поведения в общественных местах; формировать личностное отношение к несоблюдению и нарушению правил.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 Аппликация «театральная маска»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Формирование основ безопасности</w:t>
            </w:r>
            <w:r>
              <w:rPr>
                <w:rFonts w:cs="Arial" w:ascii="Arial" w:hAnsi="Arial"/>
                <w:sz w:val="28"/>
                <w:szCs w:val="28"/>
              </w:rPr>
              <w:t>: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Беседа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«Питание и здоровье»</w:t>
            </w:r>
            <w:r>
              <w:rPr>
                <w:rFonts w:cs="Arial" w:ascii="Arial" w:hAnsi="Arial"/>
                <w:sz w:val="28"/>
                <w:szCs w:val="28"/>
              </w:rPr>
              <w:t>-формировать представления о полезных для здоровья продуктах, о необходимости соблюдать санитарно-гигиенические правила при употреблении пищи.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rFonts w:eastAsia="Times New Roman" w:cs="Arial" w:ascii="Arial" w:hAnsi="Arial"/>
                <w:i/>
                <w:iCs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«Веселые истории в наше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й 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группе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»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Программные задачи</w:t>
            </w:r>
            <w:r>
              <w:rPr>
                <w:rFonts w:cs="Arial" w:ascii="Arial" w:hAnsi="Arial"/>
                <w:sz w:val="28"/>
                <w:szCs w:val="28"/>
              </w:rPr>
              <w:t>: - закреплять умение считать в пределах 10, обозначать число соответствующей цифрой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совершенствовать умение сравнивать предметы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способствовать развитию логического мышления, учить обосновывать свое решение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сравнивать и 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группировать</w:t>
            </w:r>
            <w:r>
              <w:rPr>
                <w:rFonts w:cs="Arial" w:ascii="Arial" w:hAnsi="Arial"/>
                <w:sz w:val="28"/>
                <w:szCs w:val="28"/>
              </w:rPr>
              <w:t> предметы по 2 – 3 признакам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упражнять в составлении геометрических фигур на плоскости стола, анализе и обследовании их зрительно – осязательным способом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</w:pPr>
            <w:r>
              <w:rPr>
                <w:rFonts w:cs="Arial" w:ascii="Arial" w:hAnsi="Arial"/>
                <w:sz w:val="28"/>
                <w:szCs w:val="28"/>
              </w:rPr>
              <w:t>9.Физическая культура: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сохранять равновесие при ходьбе по бревну с разведением носков в стороны; прыгать в высоту с места; прыгать в глубину с высоты в обозначенное место.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10.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Наблюдение в природе</w:t>
            </w:r>
            <w:r>
              <w:rPr>
                <w:rFonts w:cs="Arial" w:ascii="Arial" w:hAnsi="Arial"/>
                <w:sz w:val="28"/>
                <w:szCs w:val="28"/>
              </w:rPr>
              <w:t>: За солнцем - высота над горизонтом рассказать, какие изменения происходят в связи с потеплением.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21.04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1.Разгадывание загадок о театре.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учить детей узнавать по описанию различные понятия темы (Скоморохи, режиссер, диалог, грим, кукловод, афиша, декорации, парик и др., активизировать в речи и уточнить их. Развивать логическое мышление, поддерживать интерес к изучаемой теме.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2.</w:t>
            </w:r>
            <w:r>
              <w:rPr>
                <w:rFonts w:eastAsia="Times New Roman" w:cs="Arial" w:ascii="Arial" w:hAnsi="Arial"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Знакомство с видами театров для детей (настольный, театр кукол бибабо, куклы-марионетки).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познакомить детей с разными видами театров; углублять интерес к театрализованным играм; обогащать словарный запас.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 Рассматривание с детьми кукол би-ба-бо.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Беседа о том, как правильно пользоваться куклами и познавательный рассказ «История появления кукол би-ба-бо».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4."Веселые сочинялки".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Пересказ одной из знакомых сказок с использованием элементов кукольного театра.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Побуждать детей сочинять несложные истории с героями знакомых произведений. Воспитывать чувство юмора, способствовать повышению самооценки детей. Развивать связную речь детей.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5.Изготовление кукол би-ба-бо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6.Психогимнастика «Разные лица».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Побуждать детей экспериментировать со своей внешностью (мимика, жесты). Развивать умение детей переключаться с одного образа на другой.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eastAsia="Times New Roman" w:cs="Arial" w:ascii="Arial" w:hAnsi="Arial"/>
                <w:color w:val="111111"/>
                <w:sz w:val="27"/>
                <w:szCs w:val="27"/>
                <w:u w:val="single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Игровая деятельность</w:t>
            </w:r>
            <w:r>
              <w:rPr>
                <w:rFonts w:cs="Arial" w:ascii="Arial" w:hAnsi="Arial"/>
                <w:sz w:val="28"/>
                <w:szCs w:val="28"/>
              </w:rPr>
              <w:t>: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Дидактические игры</w:t>
            </w:r>
            <w:r>
              <w:rPr>
                <w:rFonts w:cs="Arial" w:ascii="Arial" w:hAnsi="Arial"/>
                <w:sz w:val="28"/>
                <w:szCs w:val="28"/>
              </w:rPr>
              <w:t>: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«Живые цифры» </w:t>
            </w:r>
            <w:r>
              <w:rPr>
                <w:rFonts w:cs="Arial" w:ascii="Arial" w:hAnsi="Arial"/>
                <w:sz w:val="28"/>
                <w:szCs w:val="28"/>
              </w:rPr>
              <w:t>закрепить понимание отношений между числами натурального ряда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8.Подвижная игра.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«Удочка» </w:t>
            </w:r>
            <w:r>
              <w:rPr>
                <w:rFonts w:cs="Arial" w:ascii="Arial" w:hAnsi="Arial"/>
                <w:sz w:val="28"/>
                <w:szCs w:val="28"/>
              </w:rPr>
              <w:t>-закрепить умение перепрыгивать через скакалку.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9.</w:t>
            </w:r>
            <w:r>
              <w:rPr>
                <w:rFonts w:eastAsia="Times New Roman" w:cs="Arial" w:ascii="Arial" w:hAnsi="Arial"/>
                <w:color w:val="111111"/>
                <w:sz w:val="27"/>
                <w:szCs w:val="27"/>
                <w:u w:val="single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Художественное слово</w:t>
            </w:r>
            <w:r>
              <w:rPr>
                <w:rFonts w:cs="Arial" w:ascii="Arial" w:hAnsi="Arial"/>
                <w:sz w:val="28"/>
                <w:szCs w:val="28"/>
              </w:rPr>
              <w:t>: Загадать загадки о явлениях природы.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10.Опытно –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экспериментальная деятельность</w:t>
            </w:r>
            <w:r>
              <w:rPr>
                <w:rFonts w:cs="Arial" w:ascii="Arial" w:hAnsi="Arial"/>
                <w:sz w:val="28"/>
                <w:szCs w:val="28"/>
              </w:rPr>
              <w:t>: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Опыт</w:t>
            </w:r>
            <w:r>
              <w:rPr>
                <w:rFonts w:cs="Arial" w:ascii="Arial" w:hAnsi="Arial"/>
                <w:sz w:val="28"/>
                <w:szCs w:val="28"/>
              </w:rPr>
              <w:t>: песок и почва их свойства и различия.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ср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22.04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 Знакомство детей с пальчиковым театром, театром масок, театром теней.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дать представления детям об особенностях данного вида театров.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2. Пальчиковая гимнастика «Птичка», «Сова» и другие.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речевое развитие, развитие сообразительности, пространственного мышления, творческих способностей детей.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 Работа с одним из видов театров: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рассматривание персонажей;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диалоги: волк - лиса, волк - медведь, мышка – волк.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Развивать умение строить диалоги между героями в придуманных обстоятельствах. Развивать связную речь детей, расширять образный строй речи. Следить за выразительностью образа.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 Игра “Придумай веселый и грустный диалог между Мышкой и Зайчиком”.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Развивать коммуникативные качества; разнообразить интонационную выразительность; обращать особое внимание на дикцию детей.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</w:t>
            </w:r>
            <w:r>
              <w:rPr>
                <w:rFonts w:eastAsia="Times New Roman" w:cs="Arial" w:ascii="Arial" w:hAnsi="Arial"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Игры детей со звучащими инструментами.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дать представление детям о музыкальном оформлении спектаклей.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6.С/р игра «Поездка в кукольный театр».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Познакомить детей с устройством театрального здания, обратить внимание на неординарность архитектуры и красивый фасад. Обогащать словарь детей.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Здоровье</w:t>
            </w:r>
            <w:r>
              <w:rPr>
                <w:rFonts w:cs="Arial" w:ascii="Arial" w:hAnsi="Arial"/>
                <w:sz w:val="28"/>
                <w:szCs w:val="28"/>
              </w:rPr>
              <w:t xml:space="preserve">: Беседа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«Как люди заботятся о своем здоровье весной»</w:t>
            </w:r>
            <w:r>
              <w:rPr>
                <w:rFonts w:cs="Arial" w:ascii="Arial" w:hAnsi="Arial"/>
                <w:sz w:val="28"/>
                <w:szCs w:val="28"/>
              </w:rPr>
              <w:t>-что весной организм ослаблен, поэтому надо больше бывать на воздухе, употреблять продукты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>П</w:t>
            </w:r>
            <w:r>
              <w:rPr>
                <w:rFonts w:cs="Arial" w:ascii="Arial" w:hAnsi="Arial"/>
                <w:sz w:val="28"/>
                <w:szCs w:val="28"/>
              </w:rPr>
              <w:t>редложить родителям подготовить атрибуты к подвижным играм Совместный: трудовой десант, игровая деятельность, укрепление здоровья.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9.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Конструктивно-модельная деятельность</w:t>
            </w:r>
            <w:r>
              <w:rPr>
                <w:rFonts w:cs="Arial" w:ascii="Arial" w:hAnsi="Arial"/>
                <w:sz w:val="28"/>
                <w:szCs w:val="28"/>
              </w:rPr>
              <w:t>: Игры со строительным материалом - формировать способность к порождению новых оригинальных идей.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23.04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 Игровое упражнение «Пьеро и Арлекин».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учить детей выполнять упражнения утренней зарядки, выступая в образе различных персонажей, менять характер движений, их динамику в соответствии с заданием.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Обогащать двигательный, коммуникативный и социальный опыт детей.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2.«Мы –артисты!» Беседа с детьми о костюмах артистов театра, гриме и др.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Какую бы ты хотел сыграть роль?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закрепить знания о театральной жизни актеров за кулисами сцены, развивать творческую фантазию у детей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 Чтение стихотворения А. Барто «В театре».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4.«Знакомство с куклами-марионетками».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Совершенствовать приемы кукловождения, закреплять знания о правилах манипуляции театральными куклами.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 Рисование « Театр»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</w:t>
            </w:r>
            <w:r>
              <w:rPr>
                <w:rFonts w:eastAsia="Times New Roman" w:cs="Arial" w:ascii="Arial" w:hAnsi="Arial"/>
                <w:color w:val="111111"/>
                <w:sz w:val="27"/>
                <w:szCs w:val="27"/>
                <w:u w:val="single"/>
                <w:lang w:eastAsia="ru-RU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Приобщение к искусству: Рассматривание картины «Грачи прилетели»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  <w:t>7.Индивидуальная работа: Закрепить дни недели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  <w:t>8.</w:t>
            </w:r>
            <w:r>
              <w:rPr>
                <w:rFonts w:cs="Arial" w:ascii="Arial" w:hAnsi="Arial"/>
                <w:i/>
                <w:iCs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Чтение художественной литературы: Азербайджанской сказки «Сказка о лентяе» -уточнить представление о понятиях «трудолюбие и лень»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  <w:t>9.</w:t>
            </w:r>
            <w:r>
              <w:rPr>
                <w:rFonts w:cs="Arial" w:ascii="Arial" w:hAnsi="Arial"/>
                <w:i/>
                <w:iCs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Упражнять детей в пришивании пуговиц – напомнить меры предосторожности при работе с иглой.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10.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Т</w:t>
            </w:r>
            <w:r>
              <w:rPr>
                <w:rFonts w:cs="Arial" w:ascii="Arial" w:hAnsi="Arial"/>
                <w:sz w:val="28"/>
                <w:szCs w:val="28"/>
              </w:rPr>
              <w:t>рудовая деятельность Помыть игрушки, привести в порядок кукол –воспитывать ответственность при выполнении поручений.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24.04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 Знакомство с музыкальными театрами.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Дать представление о разнообразных жанрах музыкального театра, таких как “опера”, “балет”, “мюзикл”, “музыкальная сказка”.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2. Знакомство с музыкальным оформлением спектаклей. Рассматривание и игра на музыкальных и шумовых инструментах с целью обучения детей звуковому оформлению сценок из сказок.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 Психогимнастика.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Учить пользоваться интонациями, произнося фразы грустно, радостно, сердито,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удивленно. Учить строить диалоги, самостоятельно выбрав партнера. Воспитывать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выдержку, терпение, соучастие.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«Грустный и веселый щенок» (по сказке Н. Сутеева «Кто сказал мяу?») ; «Фраза по кругу»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</w:t>
            </w:r>
            <w:r>
              <w:rPr>
                <w:rFonts w:eastAsia="Times New Roman" w:cs="Arial" w:ascii="Arial" w:hAnsi="Arial"/>
                <w:color w:val="11111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 xml:space="preserve"> Игровой прием «Отгадай, кто это?».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 характеру музыки определить персонажа из сказки.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 Озвучивание выбранной детьми сказки с помощью шумовых инструментов. Побуждать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Внесение атрибутов в музыкальный уголок (ксилофон, свистульки, дудки, бубени др.) Изображения балетной постановки, оперы, мюзикла. Диск сдетскими песнями для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6.Просмотр музыкального спектакля «Золушка»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Style w:val="Style14"/>
                <w:rFonts w:cs="Arial" w:ascii="Arial" w:hAnsi="Arial"/>
                <w:sz w:val="28"/>
                <w:szCs w:val="28"/>
              </w:rPr>
            </w:pPr>
            <w:hyperlink r:id="rId2">
              <w:r>
                <w:rPr>
                  <w:rStyle w:val="Style14"/>
                  <w:rFonts w:cs="Arial" w:ascii="Arial" w:hAnsi="Arial"/>
                  <w:sz w:val="28"/>
                  <w:szCs w:val="28"/>
                </w:rPr>
                <w:t>https://yandex.ru/video/preview?filmId</w:t>
              </w:r>
            </w:hyperlink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Игровая деятельность</w:t>
            </w:r>
            <w:r>
              <w:rPr>
                <w:rFonts w:cs="Arial" w:ascii="Arial" w:hAnsi="Arial"/>
                <w:sz w:val="28"/>
                <w:szCs w:val="28"/>
              </w:rPr>
              <w:t xml:space="preserve">: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«Математическое лото» </w:t>
            </w:r>
            <w:r>
              <w:rPr>
                <w:rFonts w:cs="Arial" w:ascii="Arial" w:hAnsi="Arial"/>
                <w:sz w:val="28"/>
                <w:szCs w:val="28"/>
              </w:rPr>
              <w:t>- формировать умение составлять числа 10 из двух меньших и раскладывать его на два меньших.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Формирование основ безопасности</w:t>
            </w:r>
            <w:r>
              <w:rPr>
                <w:rFonts w:cs="Arial" w:ascii="Arial" w:hAnsi="Arial"/>
                <w:sz w:val="28"/>
                <w:szCs w:val="28"/>
              </w:rPr>
              <w:t xml:space="preserve">: Беседа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«Осторожно Газ» </w:t>
            </w:r>
            <w:r>
              <w:rPr>
                <w:rFonts w:cs="Arial" w:ascii="Arial" w:hAnsi="Arial"/>
                <w:sz w:val="28"/>
                <w:szCs w:val="28"/>
              </w:rPr>
              <w:t>-формировать представления о правилах осторожного обращения с газом. Обсудить, как нужно действовать в различных ситуациях.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9.</w:t>
            </w:r>
            <w:r>
              <w:rPr>
                <w:rFonts w:cs="Arial" w:ascii="Arial" w:hAnsi="Arial"/>
                <w:color w:val="111111"/>
                <w:sz w:val="27"/>
                <w:szCs w:val="27"/>
                <w:u w:val="single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u w:val="single"/>
              </w:rPr>
              <w:t>Здоровье</w:t>
            </w:r>
            <w:r>
              <w:rPr>
                <w:rFonts w:cs="Arial" w:ascii="Arial" w:hAnsi="Arial"/>
                <w:sz w:val="28"/>
                <w:szCs w:val="28"/>
              </w:rPr>
              <w:t xml:space="preserve">: Сюжетно ролевая игра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«Больница» </w:t>
            </w:r>
            <w:r>
              <w:rPr>
                <w:rFonts w:cs="Arial" w:ascii="Arial" w:hAnsi="Arial"/>
                <w:sz w:val="28"/>
                <w:szCs w:val="28"/>
              </w:rPr>
              <w:t>-формировать интерес к здоровому образу жизни применять свои знания о правилах личной гигиены,охраны здоровья.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Style14">
    <w:name w:val="Интернет-ссылка"/>
    <w:uiPriority w:val="99"/>
    <w:unhideWhenUsed/>
    <w:rsid w:val="0083504f"/>
    <w:basedOn w:val="DefaultParagraphFont"/>
    <w:rPr>
      <w:color w:val="0563C1"/>
      <w:u w:val="single"/>
      <w:lang w:val="zxx" w:eastAsia="zxx" w:bidi="zxx"/>
    </w:rPr>
  </w:style>
  <w:style w:type="character" w:styleId="UnresolvedMention">
    <w:name w:val="Unresolved Mention"/>
    <w:uiPriority w:val="99"/>
    <w:semiHidden/>
    <w:unhideWhenUsed/>
    <w:rsid w:val="0083504f"/>
    <w:basedOn w:val="DefaultParagraphFont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895335"/>
    <w:basedOn w:val="Normal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04ec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ndex.ru/video/preview?filmI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2020-04-02T08:33:00Z</dcterms:created>
  <dc:creator>Дима-PC</dc:creator>
  <dc:language>ru-RU</dc:language>
  <cp:lastModifiedBy>Дима-PC</cp:lastModifiedBy>
  <cp:lastPrinted>2020-04-06T14:30:00Z</cp:lastPrinted>
  <dcterms:modified xsi:type="dcterms:W3CDTF">2020-04-17T08:08:00Z</dcterms:modified>
  <cp:revision>12</cp:revision>
</cp:coreProperties>
</file>