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A4" w:rsidRPr="003C36AF" w:rsidRDefault="003C36AF" w:rsidP="00CC23A4">
      <w:pPr>
        <w:jc w:val="center"/>
        <w:rPr>
          <w:rFonts w:ascii="Century Gothic" w:eastAsia="Times New Roman" w:hAnsi="Century Gothic" w:cs="Times New Roman"/>
          <w:b/>
          <w:caps/>
          <w:color w:val="493E24"/>
          <w:sz w:val="4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C36AF">
        <w:rPr>
          <w:rFonts w:ascii="Century Gothic" w:hAnsi="Century Gothic" w:cs="Arial"/>
          <w:b/>
          <w:caps/>
          <w:color w:val="000000"/>
          <w:sz w:val="28"/>
          <w:szCs w:val="2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научить ребенка слушать музыку?</w:t>
      </w:r>
      <w:r w:rsidR="00436378" w:rsidRPr="003C36AF">
        <w:rPr>
          <w:rFonts w:ascii="Century Gothic" w:hAnsi="Century Gothic" w:cs="Tahoma"/>
          <w:b/>
          <w:caps/>
          <w:noProof/>
          <w:color w:val="FF6600"/>
          <w:sz w:val="44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1BA0EA0" wp14:editId="39CFEFCF">
            <wp:simplePos x="0" y="0"/>
            <wp:positionH relativeFrom="column">
              <wp:posOffset>4913630</wp:posOffset>
            </wp:positionH>
            <wp:positionV relativeFrom="paragraph">
              <wp:posOffset>-114935</wp:posOffset>
            </wp:positionV>
            <wp:extent cx="1242060" cy="11925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6AF" w:rsidRDefault="003C36AF" w:rsidP="003C36AF">
      <w:pPr>
        <w:pStyle w:val="a6"/>
        <w:ind w:firstLine="708"/>
        <w:jc w:val="both"/>
        <w:rPr>
          <w:rFonts w:ascii="Century Gothic" w:hAnsi="Century Gothic" w:cs="Arial"/>
          <w:color w:val="000000"/>
          <w:szCs w:val="20"/>
          <w:shd w:val="clear" w:color="auto" w:fill="FFFFFF"/>
        </w:rPr>
      </w:pPr>
      <w:r w:rsidRPr="003C36AF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Таким вопросом задаются родители, глядя на то, как их непоседливые дети бегают, играют, танцуют. Культура слушания музыки заключается не только в том, что ребенок погружается в звуки мелодии, но и делает это в спокойном состоянии (сидя в кресле, лежа на коврике). </w:t>
      </w:r>
    </w:p>
    <w:p w:rsidR="00142B0A" w:rsidRDefault="003C36AF" w:rsidP="003C36AF">
      <w:pPr>
        <w:pStyle w:val="a6"/>
        <w:ind w:firstLine="708"/>
        <w:jc w:val="center"/>
        <w:rPr>
          <w:rFonts w:ascii="Century Gothic" w:hAnsi="Century Gothic" w:cs="Arial"/>
          <w:b/>
          <w:color w:val="000000"/>
          <w:sz w:val="24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36AF">
        <w:rPr>
          <w:rFonts w:ascii="Century Gothic" w:hAnsi="Century Gothic" w:cs="Arial"/>
          <w:b/>
          <w:color w:val="000000"/>
          <w:sz w:val="24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 научить ребенка размышлять, прислушиваясь к музыке?</w:t>
      </w:r>
    </w:p>
    <w:p w:rsidR="003C36AF" w:rsidRDefault="003C36AF" w:rsidP="003C36AF">
      <w:pPr>
        <w:pStyle w:val="a6"/>
        <w:ind w:firstLine="708"/>
        <w:jc w:val="both"/>
        <w:rPr>
          <w:rFonts w:ascii="Century Gothic" w:hAnsi="Century Gothic"/>
        </w:rPr>
      </w:pPr>
      <w:r w:rsidRPr="003C36AF">
        <w:rPr>
          <w:rFonts w:ascii="Century Gothic" w:hAnsi="Century Gothic"/>
        </w:rPr>
        <w:t xml:space="preserve">Эмоциональность, образность музыки развивает у ребенка память и мышление, воображение и речь. Важно уже с раннего возраста включать детские песни, петь колыбельные. </w:t>
      </w:r>
    </w:p>
    <w:p w:rsidR="003C36AF" w:rsidRDefault="003C36AF" w:rsidP="003C36AF">
      <w:pPr>
        <w:pStyle w:val="a6"/>
        <w:ind w:firstLine="708"/>
        <w:jc w:val="both"/>
        <w:rPr>
          <w:rFonts w:ascii="Century Gothic" w:hAnsi="Century Gothic"/>
        </w:rPr>
      </w:pPr>
      <w:r w:rsidRPr="003C36AF">
        <w:rPr>
          <w:rFonts w:ascii="Century Gothic" w:hAnsi="Century Gothic"/>
        </w:rPr>
        <w:t xml:space="preserve">Умственное развитие ребенка невозможно без умения слушать и понимать музыкальный язык. Задача родителей заключается в том, чтобы постепенно, ненавязчиво подвести малыша к самостоятельному прослушиванию и пониманию музыки. </w:t>
      </w:r>
    </w:p>
    <w:p w:rsidR="003C36AF" w:rsidRDefault="003C36AF" w:rsidP="003C36AF">
      <w:pPr>
        <w:pStyle w:val="a6"/>
        <w:ind w:firstLine="708"/>
        <w:jc w:val="center"/>
        <w:rPr>
          <w:rFonts w:ascii="Century Gothic" w:hAnsi="Century Gothic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36AF">
        <w:rPr>
          <w:rFonts w:ascii="Century Gothic" w:hAnsi="Century Gothic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Уже к 2 годам дети умеют эмоц</w:t>
      </w:r>
      <w:r>
        <w:rPr>
          <w:rFonts w:ascii="Century Gothic" w:hAnsi="Century Gothic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ионально откликаться на музыку.</w:t>
      </w:r>
    </w:p>
    <w:p w:rsidR="003C36AF" w:rsidRDefault="003C36AF" w:rsidP="003C36AF">
      <w:pPr>
        <w:pStyle w:val="a6"/>
        <w:jc w:val="both"/>
        <w:rPr>
          <w:rFonts w:ascii="Century Gothic" w:hAnsi="Century Gothic"/>
        </w:rPr>
      </w:pPr>
      <w:r w:rsidRPr="003C36AF">
        <w:rPr>
          <w:rFonts w:ascii="Century Gothic" w:hAnsi="Century Gothic"/>
        </w:rPr>
        <w:t>Выразительность музыкального языка побуждает ребенка хлопать, приплясывать, греметь погремушкой, бить в барабан. Но внимание малыша быстро переключается с одного предмета на другой.</w:t>
      </w:r>
    </w:p>
    <w:p w:rsidR="003C36AF" w:rsidRPr="003C36AF" w:rsidRDefault="003C36AF" w:rsidP="003C36AF">
      <w:pPr>
        <w:pStyle w:val="a6"/>
        <w:ind w:firstLine="708"/>
        <w:jc w:val="center"/>
        <w:rPr>
          <w:rFonts w:ascii="Century Gothic" w:hAnsi="Century Gothic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36AF">
        <w:rPr>
          <w:rFonts w:ascii="Century Gothic" w:hAnsi="Century Gothic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Ребенок не может долго слушать музыку или танцевать под нее.</w:t>
      </w:r>
    </w:p>
    <w:p w:rsidR="00070EB2" w:rsidRDefault="003C36AF" w:rsidP="00070EB2">
      <w:pPr>
        <w:pStyle w:val="a6"/>
        <w:jc w:val="both"/>
        <w:rPr>
          <w:rFonts w:ascii="Century Gothic" w:hAnsi="Century Gothic"/>
        </w:rPr>
      </w:pPr>
      <w:r w:rsidRPr="003C36AF">
        <w:rPr>
          <w:rFonts w:ascii="Century Gothic" w:hAnsi="Century Gothic"/>
        </w:rPr>
        <w:t xml:space="preserve">Поэтому родителям не надо настаивать, а следует перейти к другой деятельности. </w:t>
      </w:r>
    </w:p>
    <w:p w:rsidR="00070EB2" w:rsidRDefault="003C36AF" w:rsidP="00070EB2">
      <w:pPr>
        <w:pStyle w:val="a6"/>
        <w:ind w:firstLine="708"/>
        <w:jc w:val="both"/>
        <w:rPr>
          <w:rFonts w:ascii="Century Gothic" w:hAnsi="Century Gothic"/>
        </w:rPr>
      </w:pPr>
      <w:r w:rsidRPr="003C36AF">
        <w:rPr>
          <w:rFonts w:ascii="Century Gothic" w:hAnsi="Century Gothic"/>
        </w:rPr>
        <w:t xml:space="preserve">Став старше, ребенок уже чувствует настроение музыки. Активное развитие речи малыша позволяет рассказать о том, что он почувствовал или представил. Постепенно у ребенка появляется желание самостоятельно слушать мелодии, пропевать их, играть на простейших музыкальных инструментах. </w:t>
      </w:r>
    </w:p>
    <w:p w:rsidR="00070EB2" w:rsidRPr="00070EB2" w:rsidRDefault="003C36AF" w:rsidP="00070EB2">
      <w:pPr>
        <w:pStyle w:val="a6"/>
        <w:ind w:firstLine="708"/>
        <w:jc w:val="center"/>
        <w:rPr>
          <w:rFonts w:ascii="Century Gothic" w:hAnsi="Century Gothic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0EB2">
        <w:rPr>
          <w:rFonts w:ascii="Century Gothic" w:hAnsi="Century Gothic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Родители должны поддерживать любое творческое начинание ребенка.</w:t>
      </w:r>
    </w:p>
    <w:p w:rsidR="00070EB2" w:rsidRPr="00070EB2" w:rsidRDefault="003C36AF" w:rsidP="00070EB2">
      <w:pPr>
        <w:pStyle w:val="a6"/>
        <w:ind w:firstLine="708"/>
        <w:jc w:val="center"/>
        <w:rPr>
          <w:rFonts w:ascii="Century Gothic" w:hAnsi="Century Gothic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0EB2">
        <w:rPr>
          <w:rFonts w:ascii="Century Gothic" w:hAnsi="Century Gothic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Вместе с ним подпевать, читать стихи, слушать песни и </w:t>
      </w:r>
    </w:p>
    <w:p w:rsidR="00070EB2" w:rsidRPr="00070EB2" w:rsidRDefault="003C36AF" w:rsidP="00070EB2">
      <w:pPr>
        <w:pStyle w:val="a6"/>
        <w:ind w:firstLine="708"/>
        <w:jc w:val="center"/>
        <w:rPr>
          <w:rFonts w:ascii="Century Gothic" w:hAnsi="Century Gothic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0EB2">
        <w:rPr>
          <w:rFonts w:ascii="Century Gothic" w:hAnsi="Century Gothic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рассказывать об их содержании. </w:t>
      </w:r>
    </w:p>
    <w:p w:rsidR="00070EB2" w:rsidRDefault="003C36AF" w:rsidP="00070EB2">
      <w:pPr>
        <w:pStyle w:val="a6"/>
        <w:ind w:firstLine="708"/>
        <w:jc w:val="both"/>
        <w:rPr>
          <w:rFonts w:ascii="Century Gothic" w:hAnsi="Century Gothic"/>
        </w:rPr>
      </w:pPr>
      <w:r w:rsidRPr="003C36AF">
        <w:rPr>
          <w:rFonts w:ascii="Century Gothic" w:hAnsi="Century Gothic"/>
        </w:rPr>
        <w:t xml:space="preserve">Только вместе с мамой и папой, в процессе общения с ними, у ребенка развивается культура слушания музыки и взаимодействия с ней. </w:t>
      </w:r>
    </w:p>
    <w:p w:rsidR="00070EB2" w:rsidRDefault="00070EB2" w:rsidP="00070EB2">
      <w:pPr>
        <w:pStyle w:val="a6"/>
        <w:ind w:firstLine="708"/>
        <w:jc w:val="center"/>
        <w:rPr>
          <w:rFonts w:ascii="Century Gothic" w:hAnsi="Century Gothic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70EB2" w:rsidRDefault="003C36AF" w:rsidP="00070EB2">
      <w:pPr>
        <w:pStyle w:val="a6"/>
        <w:ind w:firstLine="708"/>
        <w:jc w:val="center"/>
        <w:rPr>
          <w:rFonts w:ascii="Century Gothic" w:hAnsi="Century Gothic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0EB2">
        <w:rPr>
          <w:rFonts w:ascii="Century Gothic" w:hAnsi="Century Gothic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 ЧЕГО НАЧАТЬ?</w:t>
      </w:r>
    </w:p>
    <w:p w:rsidR="00070EB2" w:rsidRDefault="003C36AF" w:rsidP="00070EB2">
      <w:pPr>
        <w:pStyle w:val="a6"/>
        <w:ind w:firstLine="708"/>
        <w:jc w:val="center"/>
        <w:rPr>
          <w:rFonts w:ascii="Century Gothic" w:hAnsi="Century Gothic"/>
        </w:rPr>
      </w:pPr>
      <w:r w:rsidRPr="003C36AF">
        <w:rPr>
          <w:rFonts w:ascii="Century Gothic" w:hAnsi="Century Gothic"/>
        </w:rPr>
        <w:t>Глядя на то, как ребенок рисует, играет, у родителей возникает вопрос:</w:t>
      </w:r>
    </w:p>
    <w:p w:rsidR="00070EB2" w:rsidRDefault="003C36AF" w:rsidP="00070EB2">
      <w:pPr>
        <w:pStyle w:val="a6"/>
        <w:ind w:firstLine="708"/>
        <w:jc w:val="center"/>
        <w:rPr>
          <w:rFonts w:ascii="Century Gothic" w:hAnsi="Century Gothic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0EB2">
        <w:rPr>
          <w:rFonts w:ascii="Century Gothic" w:hAnsi="Century Gothic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«А как научить ребенка слушать музыку?»</w:t>
      </w:r>
    </w:p>
    <w:p w:rsidR="00070EB2" w:rsidRDefault="003C36AF" w:rsidP="00070EB2">
      <w:pPr>
        <w:pStyle w:val="a6"/>
        <w:ind w:firstLine="708"/>
        <w:jc w:val="both"/>
        <w:rPr>
          <w:rFonts w:ascii="Century Gothic" w:hAnsi="Century Gothic"/>
        </w:rPr>
      </w:pPr>
      <w:r w:rsidRPr="003C36AF">
        <w:rPr>
          <w:rFonts w:ascii="Century Gothic" w:hAnsi="Century Gothic"/>
        </w:rPr>
        <w:t xml:space="preserve">Не стоит сразу прибегать к серьезным классическим произведениям. Основные критерии для восприятия музыки это: </w:t>
      </w:r>
      <w:r w:rsidRPr="00070EB2">
        <w:rPr>
          <w:rFonts w:ascii="Century Gothic" w:hAnsi="Century Gothic"/>
          <w:b/>
          <w:i/>
        </w:rPr>
        <w:t>доступность</w:t>
      </w:r>
      <w:r w:rsidRPr="003C36AF">
        <w:rPr>
          <w:rFonts w:ascii="Century Gothic" w:hAnsi="Century Gothic"/>
        </w:rPr>
        <w:t xml:space="preserve"> (с учетом возраста и развития ребенка); </w:t>
      </w:r>
      <w:r w:rsidRPr="00070EB2">
        <w:rPr>
          <w:rFonts w:ascii="Century Gothic" w:hAnsi="Century Gothic"/>
          <w:b/>
          <w:i/>
        </w:rPr>
        <w:t>постепенность</w:t>
      </w:r>
      <w:r w:rsidRPr="003C36AF">
        <w:rPr>
          <w:rFonts w:ascii="Century Gothic" w:hAnsi="Century Gothic"/>
        </w:rPr>
        <w:t xml:space="preserve">. </w:t>
      </w:r>
    </w:p>
    <w:p w:rsidR="003C36AF" w:rsidRPr="003C36AF" w:rsidRDefault="003C36AF" w:rsidP="00070EB2">
      <w:pPr>
        <w:pStyle w:val="a6"/>
        <w:ind w:firstLine="708"/>
        <w:jc w:val="both"/>
        <w:rPr>
          <w:rFonts w:ascii="Century Gothic" w:hAnsi="Century Gothic"/>
        </w:rPr>
      </w:pPr>
      <w:r w:rsidRPr="003C36AF">
        <w:rPr>
          <w:rFonts w:ascii="Century Gothic" w:hAnsi="Century Gothic"/>
        </w:rPr>
        <w:t xml:space="preserve">Для начала можно вместе с ребенком слушать детские песни. Спрашивать о том, какое настроение вызвала пеня, о чем в ней пелось. Так ребенок начинает не только вслушиваться в слова, но и учится рассказывать об </w:t>
      </w:r>
      <w:proofErr w:type="gramStart"/>
      <w:r w:rsidRPr="003C36AF">
        <w:rPr>
          <w:rFonts w:ascii="Century Gothic" w:hAnsi="Century Gothic"/>
        </w:rPr>
        <w:t>услышанном</w:t>
      </w:r>
      <w:proofErr w:type="gramEnd"/>
      <w:r w:rsidRPr="003C36AF">
        <w:rPr>
          <w:rFonts w:ascii="Century Gothic" w:hAnsi="Century Gothic"/>
        </w:rPr>
        <w:t>.</w:t>
      </w:r>
    </w:p>
    <w:p w:rsidR="00070EB2" w:rsidRDefault="00070EB2" w:rsidP="00831A5C">
      <w:pPr>
        <w:pStyle w:val="a6"/>
        <w:ind w:left="3540"/>
        <w:jc w:val="center"/>
      </w:pPr>
    </w:p>
    <w:p w:rsidR="00070EB2" w:rsidRDefault="00070EB2" w:rsidP="00070EB2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A8A6BCF" wp14:editId="2B56D3FE">
            <wp:extent cx="3916392" cy="2707457"/>
            <wp:effectExtent l="0" t="0" r="8255" b="0"/>
            <wp:docPr id="1" name="Рисунок 1" descr="https://pp.userapi.com/c837334/v837334100/57e5a/Xj5xJN7W8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334/v837334100/57e5a/Xj5xJN7W8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557" cy="2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5C" w:rsidRPr="00307711" w:rsidRDefault="00831A5C" w:rsidP="00070EB2">
      <w:pPr>
        <w:pStyle w:val="a6"/>
        <w:ind w:left="3540"/>
        <w:jc w:val="right"/>
      </w:pPr>
      <w:r w:rsidRPr="00831A5C">
        <w:t>Музыкальный руководитель Анастасия Владимировна</w:t>
      </w:r>
      <w:r w:rsidRPr="00831A5C">
        <w:rPr>
          <w:rFonts w:ascii="Arial" w:hAnsi="Arial" w:cs="Arial"/>
        </w:rPr>
        <w:t>♫♪</w:t>
      </w:r>
      <w:bookmarkStart w:id="0" w:name="_GoBack"/>
      <w:bookmarkEnd w:id="0"/>
    </w:p>
    <w:sectPr w:rsidR="00831A5C" w:rsidRPr="00307711" w:rsidSect="003C36A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E3"/>
    <w:multiLevelType w:val="hybridMultilevel"/>
    <w:tmpl w:val="74F67E1A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73"/>
    <w:rsid w:val="00070EB2"/>
    <w:rsid w:val="00142B0A"/>
    <w:rsid w:val="00307711"/>
    <w:rsid w:val="003C36AF"/>
    <w:rsid w:val="00436378"/>
    <w:rsid w:val="00831A5C"/>
    <w:rsid w:val="00A97888"/>
    <w:rsid w:val="00B922CA"/>
    <w:rsid w:val="00CC23A4"/>
    <w:rsid w:val="00D70073"/>
    <w:rsid w:val="00DF6AEB"/>
    <w:rsid w:val="00E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888"/>
    <w:rPr>
      <w:b/>
      <w:bCs/>
    </w:rPr>
  </w:style>
  <w:style w:type="character" w:styleId="a5">
    <w:name w:val="Emphasis"/>
    <w:basedOn w:val="a0"/>
    <w:uiPriority w:val="20"/>
    <w:qFormat/>
    <w:rsid w:val="00A97888"/>
    <w:rPr>
      <w:i/>
      <w:iCs/>
    </w:rPr>
  </w:style>
  <w:style w:type="paragraph" w:styleId="a6">
    <w:name w:val="No Spacing"/>
    <w:uiPriority w:val="1"/>
    <w:qFormat/>
    <w:rsid w:val="004363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3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ft">
    <w:name w:val="soft"/>
    <w:basedOn w:val="a"/>
    <w:rsid w:val="00B9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ft1">
    <w:name w:val="soft1"/>
    <w:basedOn w:val="a0"/>
    <w:rsid w:val="00B92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888"/>
    <w:rPr>
      <w:b/>
      <w:bCs/>
    </w:rPr>
  </w:style>
  <w:style w:type="character" w:styleId="a5">
    <w:name w:val="Emphasis"/>
    <w:basedOn w:val="a0"/>
    <w:uiPriority w:val="20"/>
    <w:qFormat/>
    <w:rsid w:val="00A97888"/>
    <w:rPr>
      <w:i/>
      <w:iCs/>
    </w:rPr>
  </w:style>
  <w:style w:type="paragraph" w:styleId="a6">
    <w:name w:val="No Spacing"/>
    <w:uiPriority w:val="1"/>
    <w:qFormat/>
    <w:rsid w:val="004363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3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ft">
    <w:name w:val="soft"/>
    <w:basedOn w:val="a"/>
    <w:rsid w:val="00B9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ft1">
    <w:name w:val="soft1"/>
    <w:basedOn w:val="a0"/>
    <w:rsid w:val="00B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2017-07-20T08:24:00Z</dcterms:created>
  <dcterms:modified xsi:type="dcterms:W3CDTF">2017-09-25T05:16:00Z</dcterms:modified>
</cp:coreProperties>
</file>