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EEE93" w14:textId="77777777" w:rsidR="005C6452" w:rsidRPr="00230A5B" w:rsidRDefault="005C6452" w:rsidP="004B0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РОДИТЕЛИ, ПРЕДЛАГАЮ ВАМ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ПРИМЕРНЫЕ ФИЗИЧЕСКИЕ УПРАЖНЕНИЯ И ПОДВИЖНЫЕ ИРЫ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ДЕТЯ</w:t>
      </w:r>
      <w:r>
        <w:rPr>
          <w:rFonts w:ascii="Times New Roman" w:hAnsi="Times New Roman" w:cs="Times New Roman"/>
          <w:b/>
          <w:bCs/>
          <w:sz w:val="28"/>
          <w:szCs w:val="28"/>
        </w:rPr>
        <w:t>М,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 xml:space="preserve">  НА ВРЕМЯ КАРАНТИНА.</w:t>
      </w:r>
    </w:p>
    <w:p w14:paraId="239379DC" w14:textId="77777777" w:rsidR="005C6452" w:rsidRDefault="005C6452" w:rsidP="008F3555">
      <w:pPr>
        <w:rPr>
          <w:rFonts w:ascii="Times New Roman" w:hAnsi="Times New Roman" w:cs="Times New Roman"/>
          <w:sz w:val="28"/>
          <w:szCs w:val="28"/>
        </w:rPr>
      </w:pPr>
    </w:p>
    <w:p w14:paraId="6BB6BB72" w14:textId="77777777" w:rsidR="00752797" w:rsidRDefault="00752797" w:rsidP="008F3555">
      <w:pPr>
        <w:rPr>
          <w:rFonts w:ascii="Times New Roman" w:hAnsi="Times New Roman" w:cs="Times New Roman"/>
          <w:sz w:val="28"/>
          <w:szCs w:val="28"/>
        </w:rPr>
      </w:pPr>
    </w:p>
    <w:p w14:paraId="5C41EC0A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АПРЕЛЬ </w:t>
      </w:r>
    </w:p>
    <w:p w14:paraId="68091D90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40C006A9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СТАРШАЯ ГРУППА (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5-6лет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>)</w:t>
      </w:r>
    </w:p>
    <w:p w14:paraId="21CC6A1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3A0E04DD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5C6452">
        <w:rPr>
          <w:rFonts w:ascii="Times New Roman" w:hAnsi="Times New Roman" w:cs="Times New Roman"/>
          <w:b/>
          <w:bCs/>
          <w:sz w:val="28"/>
          <w:szCs w:val="28"/>
        </w:rPr>
        <w:t>Разминка:</w:t>
      </w:r>
      <w:r w:rsidRPr="00E47CBE">
        <w:rPr>
          <w:rFonts w:ascii="Times New Roman" w:hAnsi="Times New Roman" w:cs="Times New Roman"/>
          <w:sz w:val="28"/>
          <w:szCs w:val="28"/>
        </w:rPr>
        <w:t xml:space="preserve"> Ходьба  с 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перешагиванием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 xml:space="preserve"> через предметы, шнуры попеременно одной и другой ногой (расстояние между шнурами 30-40 см.); бег (можно на месте).</w:t>
      </w:r>
    </w:p>
    <w:p w14:paraId="46DD6156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35EBEBE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Гимнастика:</w:t>
      </w:r>
    </w:p>
    <w:p w14:paraId="36C681BF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786C3B06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1. И. п. – основная стойка, палку (веревка, скакалка сложенная) вниз. 1—палка вверх; 2 —опустить за голову; 3 — палка вверх; 4 —исходное положение.</w:t>
      </w:r>
    </w:p>
    <w:p w14:paraId="6B214FAF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77FAEC2D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2. И. п. – стойка ноги врозь, палка на грудь. 1—палка вверх; 2 – наклон вправо; 3 – выпрямиться, палка вверх; 4 —исходное положение. То же влево.</w:t>
      </w:r>
    </w:p>
    <w:p w14:paraId="7043611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3EFF0F0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3. И. п. – основная стойка палка вниз. 1–2 —присесть, палка вперед; 3–4 —исходное положение.</w:t>
      </w:r>
    </w:p>
    <w:p w14:paraId="06FB1BB4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A628D2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4. И. п. – стойка ноги на ширине плеч, палка вниз. 1 – палка вверх;</w:t>
      </w:r>
    </w:p>
    <w:p w14:paraId="61CEC77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54C640E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2 —наклон вперед, коснуться пола; 3 – выпрямиться, палка вверх; 4 – исходное положение.</w:t>
      </w:r>
    </w:p>
    <w:p w14:paraId="54B575C6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5074172D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5. И. п. – основная стойка, палка вниз. 1—прыжком ноги врозь, палку вперед; 2 – прыжком вернуться в исходное положение. Выполняется под счет воспитателя.</w:t>
      </w:r>
    </w:p>
    <w:p w14:paraId="10AA08EB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624E49A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6. И. п. – основная стойка, палка на грудь в согнутых руках. 1 – правую ногу в сторону на носок, палка вверх; 2 —исходное положение. То же влево.</w:t>
      </w:r>
    </w:p>
    <w:p w14:paraId="3062E1DB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5C7F5657" w14:textId="77777777" w:rsidR="008F3555" w:rsidRPr="005C6452" w:rsidRDefault="008F3555" w:rsidP="008F35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6452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движения:</w:t>
      </w:r>
    </w:p>
    <w:p w14:paraId="1C2021E6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17C12350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1. Ходьба с мешочком (книгой) на голове, руки в стороны. (2-3р)</w:t>
      </w:r>
    </w:p>
    <w:p w14:paraId="677474B9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79AED40A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2. Прыжки через шнуры. (2-3р)</w:t>
      </w:r>
    </w:p>
    <w:p w14:paraId="430986FB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5F8C350E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3. Броски мяча вверх одной рукой и ловля его двумя руками. (8-10р)</w:t>
      </w:r>
    </w:p>
    <w:p w14:paraId="20DC4D2E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3E899130" w14:textId="77777777" w:rsidR="008F3555" w:rsidRPr="005C6452" w:rsidRDefault="008F3555" w:rsidP="008F35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64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Подвижные игры.</w:t>
      </w:r>
    </w:p>
    <w:p w14:paraId="3E93B01C" w14:textId="77777777" w:rsidR="008F3555" w:rsidRPr="005C6452" w:rsidRDefault="008F3555" w:rsidP="008F35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D7FB90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>». Родитель водящий-«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>», ребенок изображает бабочек, птичек и т. д. По сигналу : «День!» – ребенок бегают по всей комнате, на команду: «Ночь!» – замирает и останавливается в том месте, где застала его команда. «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>» выходит из своего гнезда и если  ребенок пошевелился, забирает к себе. Игра повторяется. Меняются ролями.</w:t>
      </w:r>
    </w:p>
    <w:p w14:paraId="72DA9189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460E26E3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«Воробушки и кот» Ребенок «воробышек» сидит на стульчике-это его гнездышко. </w:t>
      </w:r>
      <w:proofErr w:type="spellStart"/>
      <w:r w:rsidRPr="00E47CBE">
        <w:rPr>
          <w:rFonts w:ascii="Times New Roman" w:hAnsi="Times New Roman" w:cs="Times New Roman"/>
          <w:sz w:val="28"/>
          <w:szCs w:val="28"/>
        </w:rPr>
        <w:t>Поодалъ</w:t>
      </w:r>
      <w:proofErr w:type="spellEnd"/>
      <w:r w:rsidRPr="00E47CBE">
        <w:rPr>
          <w:rFonts w:ascii="Times New Roman" w:hAnsi="Times New Roman" w:cs="Times New Roman"/>
          <w:sz w:val="28"/>
          <w:szCs w:val="28"/>
        </w:rPr>
        <w:t xml:space="preserve"> сидит «кошка» (родитель). «Воробушки полетели», -говорит родитель. «Воробушки»  расправив крылья, т. е. вытянув руки в стороны, бегают по всей комнате. «Кошка» тем временем спит. Но вот она просыпается, мяукает и бежит догонять «воробушка», который должен спрятаться от нее  в гнездышке, заняв своё место. Пойманного «воробушка» «кошка» отводит к себе в дом.</w:t>
      </w:r>
    </w:p>
    <w:p w14:paraId="27F69E85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254D503C" w14:textId="4C7FBB96" w:rsidR="008F3555" w:rsidRPr="00715E30" w:rsidRDefault="00856521" w:rsidP="008F3555">
      <w:pPr>
        <w:rPr>
          <w:rFonts w:ascii="Times New Roman" w:hAnsi="Times New Roman" w:cs="Times New Roman"/>
          <w:sz w:val="32"/>
          <w:szCs w:val="32"/>
        </w:rPr>
      </w:pPr>
      <w:r w:rsidRPr="00715E30">
        <w:rPr>
          <w:rFonts w:ascii="Times New Roman" w:hAnsi="Times New Roman" w:cs="Times New Roman"/>
          <w:b/>
          <w:bCs/>
          <w:sz w:val="32"/>
          <w:szCs w:val="32"/>
        </w:rPr>
        <w:t xml:space="preserve">Так же, прошу обратить внимание на предложенный мной </w:t>
      </w:r>
      <w:proofErr w:type="spellStart"/>
      <w:r w:rsidRPr="00715E30">
        <w:rPr>
          <w:rFonts w:ascii="Times New Roman" w:hAnsi="Times New Roman" w:cs="Times New Roman"/>
          <w:b/>
          <w:bCs/>
          <w:sz w:val="32"/>
          <w:szCs w:val="32"/>
        </w:rPr>
        <w:t>здоровьесберегающий</w:t>
      </w:r>
      <w:proofErr w:type="spellEnd"/>
      <w:r w:rsidRPr="00715E30">
        <w:rPr>
          <w:rFonts w:ascii="Times New Roman" w:hAnsi="Times New Roman" w:cs="Times New Roman"/>
          <w:b/>
          <w:bCs/>
          <w:sz w:val="32"/>
          <w:szCs w:val="32"/>
        </w:rPr>
        <w:t xml:space="preserve"> компонент: </w:t>
      </w:r>
    </w:p>
    <w:p w14:paraId="1610B8F4" w14:textId="77777777" w:rsidR="00856521" w:rsidRDefault="00856521" w:rsidP="008F3555">
      <w:pPr>
        <w:rPr>
          <w:rFonts w:ascii="Times New Roman" w:hAnsi="Times New Roman" w:cs="Times New Roman"/>
          <w:sz w:val="28"/>
          <w:szCs w:val="28"/>
        </w:rPr>
      </w:pPr>
    </w:p>
    <w:p w14:paraId="220BE3D1" w14:textId="431B8AC8" w:rsidR="008F3555" w:rsidRPr="00905142" w:rsidRDefault="008F3555" w:rsidP="008F355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5142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905142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EE58F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2F907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4C6AA6E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Я перчатку надеваю</w:t>
      </w:r>
    </w:p>
    <w:p w14:paraId="34851F7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721417F3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Я перчатку надеваю,</w:t>
      </w:r>
    </w:p>
    <w:p w14:paraId="07E7C6AF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1BDCF5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Я в нее не попадаю.  </w:t>
      </w:r>
    </w:p>
    <w:p w14:paraId="49C8E79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3B689C23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(Дети  поглаживают  по  очереди  одной рукой другую, как будто надевают перчатку.)</w:t>
      </w:r>
    </w:p>
    <w:p w14:paraId="373ACB39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659321BF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Сосчитайте-ка, ребятки,      </w:t>
      </w:r>
    </w:p>
    <w:p w14:paraId="588286A2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2273E46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(Ритмично сжимают и разжимают кулачки.)</w:t>
      </w:r>
    </w:p>
    <w:p w14:paraId="530EC878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792D7723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Сколько пальцев у перчатки.          </w:t>
      </w:r>
    </w:p>
    <w:p w14:paraId="604067DC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21DD3D5D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 xml:space="preserve">Начинаем вслух считать:    </w:t>
      </w:r>
    </w:p>
    <w:p w14:paraId="3F87D57A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5915881A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«Раз, два, три, четыре, пять».</w:t>
      </w:r>
    </w:p>
    <w:p w14:paraId="2A134508" w14:textId="77777777" w:rsidR="008F3555" w:rsidRPr="00E47CBE" w:rsidRDefault="008F3555" w:rsidP="008F3555">
      <w:pPr>
        <w:rPr>
          <w:rFonts w:ascii="Times New Roman" w:hAnsi="Times New Roman" w:cs="Times New Roman"/>
          <w:sz w:val="28"/>
          <w:szCs w:val="28"/>
        </w:rPr>
      </w:pPr>
    </w:p>
    <w:p w14:paraId="404C19D9" w14:textId="783670C7" w:rsidR="008F3555" w:rsidRDefault="008F3555">
      <w:pPr>
        <w:rPr>
          <w:rFonts w:ascii="Times New Roman" w:hAnsi="Times New Roman" w:cs="Times New Roman"/>
          <w:sz w:val="28"/>
          <w:szCs w:val="28"/>
        </w:rPr>
      </w:pPr>
      <w:r w:rsidRPr="00E47CBE">
        <w:rPr>
          <w:rFonts w:ascii="Times New Roman" w:hAnsi="Times New Roman" w:cs="Times New Roman"/>
          <w:sz w:val="28"/>
          <w:szCs w:val="28"/>
        </w:rPr>
        <w:t>(Загибают пальчики на обеих руках, начиная с больших.)</w:t>
      </w:r>
    </w:p>
    <w:p w14:paraId="5B91680B" w14:textId="7451619C" w:rsidR="00EE58F2" w:rsidRDefault="00EE58F2">
      <w:pPr>
        <w:rPr>
          <w:rFonts w:ascii="Times New Roman" w:hAnsi="Times New Roman" w:cs="Times New Roman"/>
          <w:sz w:val="28"/>
          <w:szCs w:val="28"/>
        </w:rPr>
      </w:pPr>
    </w:p>
    <w:p w14:paraId="0302F63F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  <w:r w:rsidRPr="00EE58F2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  <w:r w:rsidRPr="00EE58F2">
        <w:rPr>
          <w:rFonts w:ascii="Times New Roman" w:hAnsi="Times New Roman" w:cs="Times New Roman"/>
          <w:sz w:val="28"/>
          <w:szCs w:val="28"/>
        </w:rPr>
        <w:t>:</w:t>
      </w:r>
    </w:p>
    <w:p w14:paraId="23AD7B2C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</w:p>
    <w:p w14:paraId="515B07E0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  <w:r w:rsidRPr="00EE58F2">
        <w:rPr>
          <w:rFonts w:ascii="Times New Roman" w:hAnsi="Times New Roman" w:cs="Times New Roman"/>
          <w:sz w:val="28"/>
          <w:szCs w:val="28"/>
        </w:rPr>
        <w:lastRenderedPageBreak/>
        <w:t>Кораблики</w:t>
      </w:r>
    </w:p>
    <w:p w14:paraId="2C49F265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</w:p>
    <w:p w14:paraId="2BE4D440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  <w:r w:rsidRPr="00EE58F2">
        <w:rPr>
          <w:rFonts w:ascii="Times New Roman" w:hAnsi="Times New Roman" w:cs="Times New Roman"/>
          <w:sz w:val="28"/>
          <w:szCs w:val="28"/>
        </w:rPr>
        <w:t>Наполнить таз водой и предложить детям подуть на игрушечные кораблики или мелкие игрушки, находящиеся в тазу. Можно устроить соревнование: чей кораблик дальше уплывет.</w:t>
      </w:r>
    </w:p>
    <w:p w14:paraId="04AF60A3" w14:textId="77777777" w:rsidR="00EE58F2" w:rsidRPr="00EE58F2" w:rsidRDefault="00EE58F2" w:rsidP="00EE58F2">
      <w:pPr>
        <w:rPr>
          <w:rFonts w:ascii="Times New Roman" w:hAnsi="Times New Roman" w:cs="Times New Roman"/>
          <w:sz w:val="28"/>
          <w:szCs w:val="28"/>
        </w:rPr>
      </w:pPr>
    </w:p>
    <w:p w14:paraId="711A81EC" w14:textId="571B0855" w:rsidR="00EE58F2" w:rsidRPr="00E47CBE" w:rsidRDefault="00EE58F2">
      <w:pPr>
        <w:rPr>
          <w:rFonts w:ascii="Times New Roman" w:hAnsi="Times New Roman" w:cs="Times New Roman"/>
          <w:sz w:val="28"/>
          <w:szCs w:val="28"/>
        </w:rPr>
      </w:pPr>
      <w:r w:rsidRPr="00EE58F2">
        <w:rPr>
          <w:rFonts w:ascii="Times New Roman" w:hAnsi="Times New Roman" w:cs="Times New Roman"/>
          <w:sz w:val="28"/>
          <w:szCs w:val="28"/>
        </w:rPr>
        <w:t>Методические указания. Следить, чтобы дети носом делали вдох, а выдыхали через рот, вытягивая губы «трубочкой» и не надувая щёк.</w:t>
      </w:r>
    </w:p>
    <w:sectPr w:rsidR="00EE58F2" w:rsidRPr="00E4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55"/>
    <w:rsid w:val="00580B5D"/>
    <w:rsid w:val="005C6452"/>
    <w:rsid w:val="00715E30"/>
    <w:rsid w:val="00752797"/>
    <w:rsid w:val="00856521"/>
    <w:rsid w:val="008F3555"/>
    <w:rsid w:val="00905142"/>
    <w:rsid w:val="00E47CBE"/>
    <w:rsid w:val="00E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1BA38"/>
  <w15:chartTrackingRefBased/>
  <w15:docId w15:val="{076D71D9-A08F-6E43-8854-6A008C5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2020-04-13T07:43:00Z</dcterms:created>
  <dcterms:modified xsi:type="dcterms:W3CDTF">2020-04-13T07:43:00Z</dcterms:modified>
</cp:coreProperties>
</file>