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8754"/>
      </w:tblGrid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Мероприятия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Понедельник,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hd w:fill="FFFFFF" w:val="clear"/>
              <w:spacing w:before="280" w:after="280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Рассматривание детьми иллюстраций к сказкам.</w:t>
            </w:r>
          </w:p>
          <w:p>
            <w:pPr>
              <w:pStyle w:val="NormalWeb"/>
              <w:shd w:fill="FFFFFF" w:val="clear"/>
              <w:spacing w:before="280" w:after="28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создать условия для рассматривания иллюстраций по желанию; побудить детей к рассказу по иллюстрациям о героях, их настроении, чувствах, действиях, окружении, о природе.</w:t>
            </w:r>
          </w:p>
          <w:p>
            <w:pPr>
              <w:pStyle w:val="NormalWeb"/>
              <w:shd w:fill="FFFFFF" w:val="clear"/>
              <w:spacing w:before="280" w:after="280"/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Сюжетно - ролевые игры. «</w:t>
            </w:r>
            <w:r>
              <w:rPr>
                <w:iCs/>
                <w:color w:val="000000"/>
                <w:sz w:val="28"/>
                <w:szCs w:val="28"/>
              </w:rPr>
              <w:t>Магазин книжек».</w:t>
            </w:r>
          </w:p>
          <w:p>
            <w:pPr>
              <w:pStyle w:val="NormalWeb"/>
              <w:shd w:fill="FFFFFF" w:val="clear"/>
              <w:spacing w:before="280" w:after="28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Цель: познакомить детей с книжным магазином, уточнить, что там продаётся.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FFFFFF" w:val="clear"/>
              </w:rPr>
              <w:t>Наблюдение: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  <w:t xml:space="preserve"> «Небо».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  <w:t>Цель: развивать фантазию, воображение «На что похожи облака?»</w:t>
            </w:r>
          </w:p>
          <w:p>
            <w:pPr>
              <w:pStyle w:val="NormalWeb"/>
              <w:shd w:fill="FFFFFF" w:val="clear"/>
              <w:spacing w:before="280" w:after="280"/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Игры со строительным </w:t>
            </w:r>
            <w:r>
              <w:rPr>
                <w:iCs/>
                <w:color w:val="000000"/>
                <w:sz w:val="28"/>
                <w:szCs w:val="28"/>
              </w:rPr>
              <w:t>материалом: постройка замка.</w:t>
            </w:r>
          </w:p>
          <w:p>
            <w:pPr>
              <w:pStyle w:val="NormalWeb"/>
              <w:shd w:fill="FFFFFF" w:val="clear"/>
              <w:spacing w:before="280" w:after="28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Цель: предложить детям выполнить знакомые постройки из конструктора «Лего» в соответствии с определенной игровой задачей. Учить обыгрывать постройки.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Просмотр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сказки «Гуси-лебеди»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Вторник,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FFFFFF" w:val="clear"/>
              </w:rPr>
              <w:t>Просмотр иллюстраций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  <w:t xml:space="preserve"> к книгам Л.Толстого «Три медведя», «Волк и козлята»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  <w:t>Цель: Учить детей внимательно не отвлекаясь рассматривать иллюстрации к сказкам , узнавать и называть персонажей сказок.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iCs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8"/>
                <w:szCs w:val="28"/>
                <w:shd w:fill="FFFFFF" w:val="clear"/>
              </w:rPr>
              <w:t>Сюжетно-ролевая игра:</w:t>
            </w:r>
            <w:r>
              <w:rPr>
                <w:rFonts w:cs="Times New Roman" w:ascii="Times New Roman" w:hAnsi="Times New Roman"/>
                <w:iCs/>
                <w:sz w:val="28"/>
                <w:szCs w:val="28"/>
                <w:shd w:fill="FFFFFF" w:val="clear"/>
              </w:rPr>
              <w:t xml:space="preserve"> « В магазин за игрушками»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iCs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  <w:shd w:fill="FFFFFF" w:val="clear"/>
              </w:rPr>
              <w:t>Цель: Формировать умение выполнять несколько действий с одним предметом и переносить знакомые действия с одного объекта на другой. Развивать интерес к различным видам игр.</w:t>
            </w:r>
          </w:p>
          <w:p>
            <w:pPr>
              <w:pStyle w:val="NormalWeb"/>
              <w:shd w:fill="FFFFFF" w:val="clear"/>
              <w:spacing w:before="280" w:after="280"/>
              <w:rPr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Игра </w:t>
            </w:r>
            <w:r>
              <w:rPr>
                <w:iCs/>
                <w:sz w:val="28"/>
                <w:szCs w:val="28"/>
              </w:rPr>
              <w:t>«Что бывает круглым?»</w:t>
            </w:r>
          </w:p>
          <w:p>
            <w:pPr>
              <w:pStyle w:val="NormalWeb"/>
              <w:shd w:fill="FFFFFF" w:val="clear"/>
              <w:spacing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 расширение словаря детей за счёт прилагательных, развитие воображения, памяти.</w:t>
            </w:r>
          </w:p>
          <w:p>
            <w:pPr>
              <w:pStyle w:val="NormalWeb"/>
              <w:shd w:fill="FFFFFF" w:val="clear"/>
              <w:spacing w:before="280" w:after="2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Игры со строительным материалом:</w:t>
            </w:r>
            <w:r>
              <w:rPr>
                <w:sz w:val="28"/>
                <w:szCs w:val="28"/>
              </w:rPr>
              <w:t xml:space="preserve"> постройка дома для медведей.</w:t>
            </w:r>
          </w:p>
          <w:p>
            <w:pPr>
              <w:pStyle w:val="NormalWeb"/>
              <w:shd w:fill="FFFFFF" w:val="clear"/>
              <w:spacing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продолжать учить детей выполнять постройки из конструктора, учить обыгрывать постройку.</w:t>
            </w:r>
          </w:p>
          <w:p>
            <w:pPr>
              <w:pStyle w:val="NormalWeb"/>
              <w:shd w:fill="FFFFFF" w:val="clear"/>
              <w:spacing w:before="280" w:after="280"/>
              <w:rPr>
                <w:rFonts w:cs="Arial" w:ascii="Arial" w:hAnsi="Arial"/>
                <w:i/>
                <w:i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sz w:val="28"/>
                <w:szCs w:val="28"/>
              </w:rPr>
              <w:t>Просмотр</w:t>
            </w:r>
            <w:r>
              <w:rPr>
                <w:sz w:val="28"/>
                <w:szCs w:val="28"/>
              </w:rPr>
              <w:t xml:space="preserve"> сказки «Волк и семеро козлят»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shd w:fill="FFFFFF" w:val="clear"/>
              </w:rPr>
              <w:t> 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Среда,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hd w:fill="FFFFFF" w:val="clear"/>
              <w:spacing w:before="280" w:after="0"/>
              <w:rPr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Пальчиковая гимнастика </w:t>
            </w:r>
            <w:r>
              <w:rPr>
                <w:iCs/>
                <w:sz w:val="28"/>
                <w:szCs w:val="28"/>
              </w:rPr>
              <w:t>«Дружат наши дети»</w:t>
            </w:r>
          </w:p>
          <w:p>
            <w:pPr>
              <w:pStyle w:val="NormalWeb"/>
              <w:shd w:fill="FFFFFF" w:val="clear"/>
              <w:spacing w:before="28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 развивать мелкую моторику рук.</w:t>
            </w:r>
          </w:p>
          <w:p>
            <w:pPr>
              <w:pStyle w:val="NormalWeb"/>
              <w:shd w:fill="FFFFFF" w:val="clear"/>
              <w:spacing w:before="280"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Прибаутки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«Коза»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>«Сорока-белобока»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>«Петушок»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NormalWeb"/>
              <w:shd w:fill="FFFFFF" w:val="clear"/>
              <w:spacing w:before="280" w:after="0"/>
              <w:rPr>
                <w:rFonts w:cs="Arial" w:ascii="Arial" w:hAnsi="Arial"/>
                <w:sz w:val="27"/>
                <w:szCs w:val="27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 приобщать детей к устному поэтическому творчеству</w:t>
            </w:r>
            <w:r>
              <w:rPr>
                <w:rFonts w:cs="Arial" w:ascii="Arial" w:hAnsi="Arial"/>
                <w:sz w:val="27"/>
                <w:szCs w:val="27"/>
              </w:rPr>
              <w:t>.</w:t>
            </w:r>
          </w:p>
          <w:p>
            <w:pPr>
              <w:pStyle w:val="NormalWeb"/>
              <w:shd w:fill="FFFFFF" w:val="clear"/>
              <w:spacing w:before="280" w:after="0"/>
              <w:rPr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Беседа с детьми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«Какие </w:t>
            </w:r>
            <w:r>
              <w:rPr>
                <w:rStyle w:val="Strong"/>
                <w:b w:val="false"/>
                <w:iCs/>
                <w:sz w:val="28"/>
                <w:szCs w:val="28"/>
              </w:rPr>
              <w:t>сказки я люблю</w:t>
            </w:r>
            <w:r>
              <w:rPr>
                <w:iCs/>
                <w:sz w:val="28"/>
                <w:szCs w:val="28"/>
              </w:rPr>
              <w:t>»</w:t>
            </w:r>
          </w:p>
          <w:p>
            <w:pPr>
              <w:pStyle w:val="NormalWeb"/>
              <w:shd w:fill="FFFFFF" w:val="clear"/>
              <w:spacing w:before="28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: выяснить, какие </w:t>
            </w:r>
            <w:r>
              <w:rPr>
                <w:rStyle w:val="Strong"/>
                <w:b w:val="false"/>
                <w:sz w:val="28"/>
                <w:szCs w:val="28"/>
              </w:rPr>
              <w:t>сказки</w:t>
            </w:r>
            <w:r>
              <w:rPr>
                <w:rStyle w:val="Strong"/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любят и знают дети</w:t>
            </w:r>
          </w:p>
          <w:p>
            <w:pPr>
              <w:pStyle w:val="NormalWeb"/>
              <w:shd w:fill="FFFFFF" w:val="clear"/>
              <w:spacing w:before="280" w:after="0"/>
              <w:rPr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Аппликация </w:t>
            </w:r>
            <w:r>
              <w:rPr>
                <w:iCs/>
                <w:sz w:val="28"/>
                <w:szCs w:val="28"/>
              </w:rPr>
              <w:t>«Красивая салфеточка»</w:t>
            </w:r>
          </w:p>
          <w:p>
            <w:pPr>
              <w:pStyle w:val="NormalWeb"/>
              <w:shd w:fill="FFFFFF" w:val="clear"/>
              <w:spacing w:before="28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 учить детей составлять узор на бумаге квадратной формы, располагая по углам и в середине.</w:t>
            </w:r>
          </w:p>
          <w:p>
            <w:pPr>
              <w:pStyle w:val="NormalWeb"/>
              <w:shd w:fill="FFFFFF" w:val="clear"/>
              <w:spacing w:before="280"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Просмотр</w:t>
            </w:r>
            <w:r>
              <w:rPr>
                <w:sz w:val="28"/>
                <w:szCs w:val="28"/>
              </w:rPr>
              <w:t xml:space="preserve"> любимой сказки ребёнка.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Четверг,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hd w:fill="FFFFFF" w:val="clear"/>
              <w:spacing w:before="280" w:after="280"/>
              <w:rPr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Продуктивная конструктивно- модельная деятельность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iCs/>
                <w:sz w:val="28"/>
                <w:szCs w:val="28"/>
              </w:rPr>
              <w:t>«Теремок»</w:t>
            </w:r>
          </w:p>
          <w:p>
            <w:pPr>
              <w:pStyle w:val="NormalWeb"/>
              <w:shd w:fill="FFFFFF" w:val="clear"/>
              <w:spacing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 вспомнить приемы конструирования ; развивать умение строить вместе.</w:t>
            </w:r>
          </w:p>
          <w:p>
            <w:pPr>
              <w:pStyle w:val="NormalWeb"/>
              <w:shd w:fill="FFFFFF" w:val="clear"/>
              <w:spacing w:before="280" w:after="280"/>
              <w:rPr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Инсценировка</w:t>
            </w:r>
            <w:r>
              <w:rPr>
                <w:sz w:val="28"/>
                <w:szCs w:val="28"/>
              </w:rPr>
              <w:t xml:space="preserve"> русской  народной </w:t>
            </w:r>
            <w:r>
              <w:rPr>
                <w:rStyle w:val="Strong"/>
                <w:b w:val="false"/>
                <w:sz w:val="28"/>
                <w:szCs w:val="28"/>
              </w:rPr>
              <w:t>сказки</w:t>
            </w:r>
            <w:r>
              <w:rPr>
                <w:rStyle w:val="Strong"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«Теремок»</w:t>
            </w:r>
          </w:p>
          <w:p>
            <w:pPr>
              <w:pStyle w:val="NormalWeb"/>
              <w:shd w:fill="FFFFFF" w:val="clear"/>
              <w:spacing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: упражнять детей в </w:t>
            </w:r>
            <w:r>
              <w:rPr>
                <w:rStyle w:val="Strong"/>
                <w:b w:val="false"/>
                <w:sz w:val="28"/>
                <w:szCs w:val="28"/>
              </w:rPr>
              <w:t>рассказывании сказки с персонажами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закреплять умении проговаривать окончания слов, развивать речь детей.</w:t>
            </w:r>
          </w:p>
          <w:p>
            <w:pPr>
              <w:pStyle w:val="NormalWeb"/>
              <w:shd w:fill="FFFFFF" w:val="clear"/>
              <w:spacing w:before="280" w:after="280"/>
              <w:rPr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Ситуативная беседа</w:t>
            </w:r>
            <w:r>
              <w:rPr>
                <w:sz w:val="28"/>
                <w:szCs w:val="28"/>
              </w:rPr>
              <w:t xml:space="preserve"> о помощи старшим чтение </w:t>
            </w:r>
            <w:r>
              <w:rPr>
                <w:rStyle w:val="Strong"/>
                <w:b w:val="false"/>
                <w:sz w:val="28"/>
                <w:szCs w:val="28"/>
              </w:rPr>
              <w:t>сказки</w:t>
            </w:r>
            <w:r>
              <w:rPr>
                <w:rStyle w:val="Strong"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«Три сестры»</w:t>
            </w:r>
          </w:p>
          <w:p>
            <w:pPr>
              <w:pStyle w:val="NormalWeb"/>
              <w:shd w:fill="FFFFFF" w:val="clear"/>
              <w:spacing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 способствовать формированию у детей представлений о дружбе, щедрости; развивать способность отличать хорошее от плохого.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iCs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</w:rPr>
              <w:t>Рисование </w:t>
            </w:r>
            <w:r>
              <w:rPr>
                <w:rFonts w:cs="Times New Roman" w:ascii="Times New Roman" w:hAnsi="Times New Roman"/>
                <w:iCs/>
                <w:sz w:val="28"/>
                <w:szCs w:val="28"/>
                <w:shd w:fill="FFFFFF" w:val="clear"/>
              </w:rPr>
              <w:t>«Украсим дымковскую уточку»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Цель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: продолжать знакомить детей с дымковскими игрушками.</w:t>
            </w:r>
          </w:p>
        </w:tc>
      </w:tr>
    </w:tbl>
    <w:p>
      <w:pPr>
        <w:pStyle w:val="Normal"/>
        <w:spacing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cs="Times New Roman" w:ascii="Times New Roman" w:hAnsi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Подвижные и малоподвижные игры дома.</w:t>
      </w:r>
    </w:p>
    <w:p>
      <w:pPr>
        <w:pStyle w:val="NormalWeb"/>
        <w:shd w:fill="FFFFFF" w:val="clear"/>
        <w:spacing w:before="280" w:after="280"/>
        <w:ind w:left="0" w:right="0"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«Приседай»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Поплясать становись,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дружку поклонись.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Поплясать становись,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дружку поклонись- покружились, покружились и остановились.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Ручки - хлоп, ручки – хлоп,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Еще раз хлоп да хлоп.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Ручки - хлоп, ручки – хлоп,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Еще раз хлоп да хлоп- покружились, покружились и остановились.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Ножки топ, ножки топ,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Еще раз топ да топ.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Ножки топ, ножки топ.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Еще раз топ да топ- покружились, покружились и остановились.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Будем все приседать.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Дружно сесть, дружно встать.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Будем все приседать.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Дружно сесть, дружно встать- покружились, покружились и остановились.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Машут ручки ребят -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птички летят.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Машут ручки ребят -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птички летят- покружились, покружились и остановились.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Вот и кончился пляс.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Поклонись еще раз.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и кончился пляс.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Поклонись еще раз- покружились, покружились и остановились.</w:t>
      </w:r>
    </w:p>
    <w:p>
      <w:pPr>
        <w:pStyle w:val="NormalWeb"/>
        <w:shd w:fill="FFFFFF" w:val="clear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hd w:fill="FFFFFF" w:val="clear"/>
        <w:spacing w:before="280" w:after="280"/>
        <w:ind w:left="0" w:right="0" w:firstLine="360"/>
        <w:rPr>
          <w:rStyle w:val="Strong"/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</w:rPr>
        <w:t>«БАБА – ЯГА»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 xml:space="preserve">Цель. </w:t>
      </w:r>
      <w:r>
        <w:rPr>
          <w:color w:val="111111"/>
          <w:sz w:val="28"/>
          <w:szCs w:val="28"/>
        </w:rPr>
        <w:t>Умение напрягать и расслаблять в движении то правую, то левую ногу.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Ход игры</w:t>
      </w:r>
      <w:r>
        <w:rPr>
          <w:color w:val="111111"/>
          <w:sz w:val="28"/>
          <w:szCs w:val="28"/>
        </w:rPr>
        <w:t>. Дети ходят по дому врассыпную, приговаривая потешку и выполняя движения под текст.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Бабка-Ёжка, костяная ножка,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печки упала, ножку сломала!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(Дети идут врассыпную по залу.)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потом и говорит: «У меня нога болит!».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(Дети останавливаются.)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Пошла на улицу – раздавила курицу,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Пошла на базар – раздавила самовар!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Вышла на лужайку – испугала зайку!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(Дети продолжают движение, напрягая сначала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левую, а потом правую ногу, прихрамывают.)</w:t>
      </w:r>
    </w:p>
    <w:p>
      <w:pPr>
        <w:pStyle w:val="NormalWeb"/>
        <w:shd w:fill="FFFFFF" w:val="clear"/>
        <w:spacing w:before="280" w:after="280"/>
        <w:ind w:left="0" w:right="0" w:firstLine="360"/>
        <w:rPr>
          <w:i/>
          <w:iCs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</w:r>
    </w:p>
    <w:p>
      <w:pPr>
        <w:pStyle w:val="NormalWeb"/>
        <w:shd w:fill="FFFFFF" w:val="clear"/>
        <w:spacing w:before="280" w:after="280"/>
        <w:ind w:left="0" w:right="0" w:firstLine="360"/>
        <w:rPr>
          <w:i/>
          <w:iCs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«Не боимся ничего»</w:t>
      </w:r>
    </w:p>
    <w:p>
      <w:pPr>
        <w:pStyle w:val="NormalWeb"/>
        <w:shd w:fill="FFFFFF" w:val="clear"/>
        <w:spacing w:before="280" w:after="280"/>
        <w:ind w:left="0" w:right="0" w:firstLine="360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Ворона</w:t>
      </w:r>
      <w:r>
        <w:rPr>
          <w:color w:val="111111"/>
          <w:sz w:val="28"/>
          <w:szCs w:val="28"/>
        </w:rPr>
        <w:t xml:space="preserve">: кар- кар- кар! </w:t>
      </w:r>
      <w:r>
        <w:rPr>
          <w:i/>
          <w:iCs/>
          <w:color w:val="111111"/>
          <w:sz w:val="28"/>
          <w:szCs w:val="28"/>
        </w:rPr>
        <w:t>(взмахи руками в сторону)</w:t>
      </w:r>
    </w:p>
    <w:p>
      <w:pPr>
        <w:pStyle w:val="NormalWeb"/>
        <w:shd w:fill="FFFFFF" w:val="clear"/>
        <w:spacing w:before="280" w:after="280"/>
        <w:ind w:left="0" w:right="0" w:firstLine="360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Ветер</w:t>
      </w:r>
      <w:r>
        <w:rPr>
          <w:color w:val="111111"/>
          <w:sz w:val="28"/>
          <w:szCs w:val="28"/>
        </w:rPr>
        <w:t xml:space="preserve">: у- у- у! </w:t>
      </w:r>
      <w:r>
        <w:rPr>
          <w:i/>
          <w:iCs/>
          <w:color w:val="111111"/>
          <w:sz w:val="28"/>
          <w:szCs w:val="28"/>
        </w:rPr>
        <w:t>(прямые руки вверху, покачивание руками)</w:t>
      </w:r>
    </w:p>
    <w:p>
      <w:pPr>
        <w:pStyle w:val="NormalWeb"/>
        <w:shd w:fill="FFFFFF" w:val="clear"/>
        <w:spacing w:before="280" w:after="280"/>
        <w:ind w:left="0" w:right="0" w:firstLine="360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Дождик</w:t>
      </w:r>
      <w:r>
        <w:rPr>
          <w:color w:val="111111"/>
          <w:sz w:val="28"/>
          <w:szCs w:val="28"/>
        </w:rPr>
        <w:t xml:space="preserve">: кап, кап, кап! </w:t>
      </w:r>
      <w:r>
        <w:rPr>
          <w:i/>
          <w:iCs/>
          <w:color w:val="111111"/>
          <w:sz w:val="28"/>
          <w:szCs w:val="28"/>
        </w:rPr>
        <w:t>(хлопки ладонями по коленям)</w:t>
      </w:r>
    </w:p>
    <w:p>
      <w:pPr>
        <w:pStyle w:val="NormalWeb"/>
        <w:shd w:fill="FFFFFF" w:val="clear"/>
        <w:spacing w:before="280" w:after="280"/>
        <w:ind w:left="0" w:right="0" w:firstLine="360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Ноги шлёп, шлёп, шлёп! </w:t>
      </w:r>
      <w:r>
        <w:rPr>
          <w:i/>
          <w:iCs/>
          <w:color w:val="111111"/>
          <w:sz w:val="28"/>
          <w:szCs w:val="28"/>
        </w:rPr>
        <w:t>(топать попеременно ногами)</w:t>
      </w:r>
    </w:p>
    <w:p>
      <w:pPr>
        <w:pStyle w:val="NormalWeb"/>
        <w:shd w:fill="FFFFFF" w:val="clear"/>
        <w:spacing w:before="280" w:after="280"/>
        <w:ind w:left="0" w:right="0" w:firstLine="360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Дети</w:t>
      </w:r>
      <w:r>
        <w:rPr>
          <w:color w:val="111111"/>
          <w:sz w:val="28"/>
          <w:szCs w:val="28"/>
        </w:rPr>
        <w:t xml:space="preserve">: ха, ха, ха! </w:t>
      </w:r>
      <w:r>
        <w:rPr>
          <w:i/>
          <w:iCs/>
          <w:color w:val="111111"/>
          <w:sz w:val="28"/>
          <w:szCs w:val="28"/>
        </w:rPr>
        <w:t>(держаться за животик)</w:t>
      </w:r>
    </w:p>
    <w:p>
      <w:pPr>
        <w:pStyle w:val="NormalWeb"/>
        <w:shd w:fill="FFFFFF" w:val="clear"/>
        <w:spacing w:before="280" w:after="280"/>
        <w:ind w:left="0" w:right="0" w:firstLine="360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Мама</w:t>
      </w:r>
      <w:r>
        <w:rPr>
          <w:color w:val="111111"/>
          <w:sz w:val="28"/>
          <w:szCs w:val="28"/>
        </w:rPr>
        <w:t xml:space="preserve">: ах, ах, ах! </w:t>
      </w:r>
      <w:r>
        <w:rPr>
          <w:i/>
          <w:iCs/>
          <w:color w:val="111111"/>
          <w:sz w:val="28"/>
          <w:szCs w:val="28"/>
        </w:rPr>
        <w:t>(качать головой, держась за неё руками)</w:t>
      </w:r>
    </w:p>
    <w:p>
      <w:pPr>
        <w:pStyle w:val="NormalWeb"/>
        <w:shd w:fill="FFFFFF" w:val="clear"/>
        <w:spacing w:before="280" w:after="280"/>
        <w:ind w:left="0" w:right="0" w:firstLine="360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Дождик</w:t>
      </w:r>
      <w:r>
        <w:rPr>
          <w:color w:val="111111"/>
          <w:sz w:val="28"/>
          <w:szCs w:val="28"/>
        </w:rPr>
        <w:t xml:space="preserve">: кап, кап, кап! </w:t>
      </w:r>
      <w:r>
        <w:rPr>
          <w:i/>
          <w:iCs/>
          <w:color w:val="111111"/>
          <w:sz w:val="28"/>
          <w:szCs w:val="28"/>
        </w:rPr>
        <w:t>(</w:t>
      </w:r>
      <w:r>
        <w:rPr>
          <w:rStyle w:val="Strong"/>
          <w:i/>
          <w:iCs/>
          <w:color w:val="111111"/>
          <w:sz w:val="28"/>
          <w:szCs w:val="28"/>
        </w:rPr>
        <w:t xml:space="preserve">пальчик </w:t>
      </w:r>
      <w:r>
        <w:rPr>
          <w:i/>
          <w:iCs/>
          <w:color w:val="111111"/>
          <w:sz w:val="28"/>
          <w:szCs w:val="28"/>
        </w:rPr>
        <w:t>прикладывать к другой ладошке)</w:t>
      </w:r>
    </w:p>
    <w:p>
      <w:pPr>
        <w:pStyle w:val="NormalWeb"/>
        <w:shd w:fill="FFFFFF" w:val="clear"/>
        <w:spacing w:before="280" w:after="280"/>
        <w:ind w:left="0" w:right="0" w:firstLine="360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Туча</w:t>
      </w:r>
      <w:r>
        <w:rPr>
          <w:color w:val="111111"/>
          <w:sz w:val="28"/>
          <w:szCs w:val="28"/>
        </w:rPr>
        <w:t xml:space="preserve">: бах. бах, бах! </w:t>
      </w:r>
      <w:r>
        <w:rPr>
          <w:i/>
          <w:iCs/>
          <w:color w:val="111111"/>
          <w:sz w:val="28"/>
          <w:szCs w:val="28"/>
        </w:rPr>
        <w:t>(топать ногами)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</w:p>
    <w:p>
      <w:pPr>
        <w:pStyle w:val="NormalWeb"/>
        <w:shd w:fill="FFFFFF" w:val="clear"/>
        <w:spacing w:before="280" w:after="280"/>
        <w:ind w:left="0" w:right="0" w:firstLine="360"/>
        <w:rPr>
          <w:rStyle w:val="Strong"/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</w:rPr>
        <w:t>Логоритмическое упражнение с элементами миогимнастики</w:t>
      </w:r>
    </w:p>
    <w:p>
      <w:pPr>
        <w:pStyle w:val="NormalWeb"/>
        <w:shd w:fill="FFFFFF" w:val="clear"/>
        <w:spacing w:before="280" w:after="280"/>
        <w:ind w:left="0" w:right="0" w:firstLine="360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Ой- ой- ой, посмотри лужа- то какая! </w:t>
      </w:r>
      <w:r>
        <w:rPr>
          <w:i/>
          <w:iCs/>
          <w:color w:val="111111"/>
          <w:sz w:val="28"/>
          <w:szCs w:val="28"/>
        </w:rPr>
        <w:t>(руки развести в стороны и опустить, показать, как удивились)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Ой- ой- ой, посмотри лужа- то большая! </w:t>
      </w:r>
      <w:r>
        <w:rPr>
          <w:i/>
          <w:iCs/>
          <w:color w:val="111111"/>
          <w:sz w:val="28"/>
          <w:szCs w:val="28"/>
        </w:rPr>
        <w:t>(руки развести в стороны и опустить, показать, как удивились)</w:t>
      </w:r>
      <w:r>
        <w:rPr>
          <w:color w:val="111111"/>
          <w:sz w:val="28"/>
          <w:szCs w:val="28"/>
        </w:rPr>
        <w:t>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«Шел по берегу петух»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Шел по берегу петух, </w:t>
      </w:r>
      <w:r>
        <w:rPr>
          <w:rStyle w:val="C7"/>
          <w:i/>
          <w:iCs/>
          <w:color w:val="000000"/>
          <w:sz w:val="28"/>
          <w:szCs w:val="28"/>
        </w:rPr>
        <w:t>(идут на месте, поднимая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высоко ноги, руки за спиной)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Поскользнулся, в речку – бух! (</w:t>
      </w:r>
      <w:r>
        <w:rPr>
          <w:rStyle w:val="C7"/>
          <w:i/>
          <w:iCs/>
          <w:color w:val="000000"/>
          <w:sz w:val="28"/>
          <w:szCs w:val="28"/>
        </w:rPr>
        <w:t>круговые движения руками, затем приседают)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Будет знать петух, что впредь </w:t>
      </w:r>
      <w:r>
        <w:rPr>
          <w:rStyle w:val="C7"/>
          <w:i/>
          <w:iCs/>
          <w:color w:val="000000"/>
          <w:sz w:val="28"/>
          <w:szCs w:val="28"/>
        </w:rPr>
        <w:t>(медленно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поднимаются грозя пальчиком)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Надо под ноги смотреть! (</w:t>
      </w:r>
      <w:r>
        <w:rPr>
          <w:rStyle w:val="C7"/>
          <w:i/>
          <w:iCs/>
          <w:color w:val="000000"/>
          <w:sz w:val="28"/>
          <w:szCs w:val="28"/>
        </w:rPr>
        <w:t>наклоны вперед)</w:t>
      </w:r>
    </w:p>
    <w:p>
      <w:pPr>
        <w:pStyle w:val="C1"/>
        <w:shd w:fill="FFFFFF" w:val="clear"/>
        <w:spacing w:before="280" w:after="280"/>
        <w:ind w:left="708" w:right="0" w:hang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Подвижная игра «Перелет птиц»</w:t>
      </w:r>
    </w:p>
    <w:p>
      <w:pPr>
        <w:pStyle w:val="Normal"/>
        <w:shd w:fill="FFFFFF" w:val="clear"/>
        <w:spacing w:lineRule="auto" w:line="240" w:before="0" w:after="0"/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  <w:shd w:fill="FFFFFF" w:val="clear"/>
        </w:rPr>
        <w:t>Цель: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упражнять детей в лазании по лестнице, спрыгивании, беге; учить переходить от одного действия к другому; развивать ловкость, умение ориентироваться в пространстве.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Упражнение «Забрось мяч в корзину».</w:t>
      </w:r>
    </w:p>
    <w:p>
      <w:pPr>
        <w:pStyle w:val="Normal"/>
        <w:spacing w:before="0" w:after="0"/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Цель: учить забрасывать мяч в корзину стоящую на полу. </w:t>
      </w:r>
    </w:p>
    <w:p>
      <w:pPr>
        <w:pStyle w:val="Normal"/>
        <w:spacing w:before="0" w:after="0"/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Web"/>
        <w:shd w:fill="FFFFFF" w:val="clear"/>
        <w:spacing w:before="280" w:after="2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Подвижная игра «Зайка на поляне».</w:t>
      </w:r>
    </w:p>
    <w:p>
      <w:pPr>
        <w:pStyle w:val="NormalWeb"/>
        <w:shd w:fill="FFFFFF" w:val="clear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упражнять в прыжках с продвижением вперед.</w:t>
      </w:r>
    </w:p>
    <w:p>
      <w:pPr>
        <w:pStyle w:val="Normal"/>
        <w:spacing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bCs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Подвижная игра «По ровненькой дорожке»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</w:rPr>
        <w:t xml:space="preserve">Цель: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u w:val="single"/>
        </w:rPr>
        <w:t>Описание.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Дети, свободно идут вместе с взрослым. Взрослый в определённом темпе произносит следующий текст, ребёнок выполняют движения согласно тексту: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По ровненькой дорожке,   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Идти шагом.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 ровненькой дорожке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Шагают наши ножки: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 – два, раз – два.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По камешкам, по камешкам, 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Прыгать на двух ногах с продвижением вперёд.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 камешкам, по камешкам…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 ямку – бух! 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Присесть на корточки. Подняться.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Стихотворение повторяется снова. После нескольких повторений взрослый произносит другой текст: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 ровненькой дорожке, по ровненькой дорожке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Устали наши ножки, устали наши ножки,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Вот наш дом – здесь мы живём.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По окончании текста дети бегут в «дом» - заранее обусловленное место.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uiPriority w:val="22"/>
    <w:qFormat/>
    <w:rsid w:val="00f15d14"/>
    <w:basedOn w:val="DefaultParagraphFont"/>
    <w:rPr>
      <w:b/>
      <w:bCs/>
    </w:rPr>
  </w:style>
  <w:style w:type="character" w:styleId="C7" w:customStyle="1">
    <w:name w:val="c7"/>
    <w:rsid w:val="00c328a9"/>
    <w:basedOn w:val="DefaultParagraphFont"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unhideWhenUsed/>
    <w:rsid w:val="0070687e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" w:customStyle="1">
    <w:name w:val="c1"/>
    <w:rsid w:val="00c328a9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687e"/>
    <w:pPr>
      <w:spacing w:line="240" w:lineRule="auto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2020-04-24T06:08:00Z</dcterms:created>
  <dc:creator>11</dc:creator>
  <dc:language>ru-RU</dc:language>
  <cp:lastModifiedBy>11</cp:lastModifiedBy>
  <dcterms:modified xsi:type="dcterms:W3CDTF">2020-04-24T06:55:00Z</dcterms:modified>
  <cp:revision>2</cp:revision>
</cp:coreProperties>
</file>