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69" w:rsidRPr="00680A88" w:rsidRDefault="00E85F69" w:rsidP="00E85F69">
      <w:pPr>
        <w:pStyle w:val="a4"/>
        <w:shd w:val="clear" w:color="auto" w:fill="FFFFFF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80A88">
        <w:rPr>
          <w:rStyle w:val="a3"/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Игры</w:t>
      </w:r>
      <w:r w:rsidRPr="00680A88">
        <w:rPr>
          <w:rFonts w:ascii="Times New Roman" w:hAnsi="Times New Roman"/>
          <w:b/>
          <w:color w:val="000000"/>
          <w:sz w:val="32"/>
          <w:szCs w:val="32"/>
        </w:rPr>
        <w:t> и упражнения для развития и коррекции внимания </w:t>
      </w:r>
      <w:r w:rsidRPr="00680A88">
        <w:rPr>
          <w:rStyle w:val="a3"/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детей</w:t>
      </w:r>
      <w:r w:rsidRPr="00680A88">
        <w:rPr>
          <w:rFonts w:ascii="Times New Roman" w:hAnsi="Times New Roman"/>
          <w:b/>
          <w:color w:val="000000"/>
          <w:sz w:val="32"/>
          <w:szCs w:val="32"/>
        </w:rPr>
        <w:t> старшего дошкольного возраста.</w:t>
      </w:r>
    </w:p>
    <w:p w:rsidR="00E85F69" w:rsidRPr="00680A88" w:rsidRDefault="00E85F69" w:rsidP="00E85F69">
      <w:pPr>
        <w:pStyle w:val="a4"/>
        <w:shd w:val="clear" w:color="auto" w:fill="FFFFFF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680A88">
        <w:rPr>
          <w:rFonts w:ascii="Times New Roman" w:hAnsi="Times New Roman"/>
          <w:b/>
          <w:color w:val="000000"/>
          <w:sz w:val="28"/>
          <w:szCs w:val="28"/>
        </w:rPr>
        <w:t>Игра </w:t>
      </w:r>
      <w:r w:rsidRPr="00680A88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«Найди отличия»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зрительное внимание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(его концентрацию, устойчивость)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Необходимо подготовить две пары картинок, содержащих по 10-15 различий. Ребенка просят рассмотреть и сравнить картинки в предложенной паре и назвать все их различия.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Каждое найденное отличие можно отмечать откладыванием счетной палочки (это потребует от ребенка дополнительного умения распределять внимание, а кроме того, усиливает мотивацию достижения цели задания).</w:t>
      </w:r>
    </w:p>
    <w:p w:rsidR="00E85F69" w:rsidRDefault="00E85F69" w:rsidP="00E85F69">
      <w:pPr>
        <w:pStyle w:val="a4"/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680A88">
        <w:rPr>
          <w:rFonts w:ascii="Times New Roman" w:hAnsi="Times New Roman"/>
          <w:b/>
          <w:color w:val="000000"/>
          <w:sz w:val="28"/>
          <w:szCs w:val="28"/>
        </w:rPr>
        <w:t>Упражнение </w:t>
      </w:r>
      <w:r w:rsidRPr="00680A88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«Найди и вычеркни»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устойчивость зрительного внимания.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Ребенку дается небольшой текст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(газетный, журнальный)</w:t>
      </w:r>
      <w:r w:rsidRPr="00680A88">
        <w:rPr>
          <w:rFonts w:ascii="Times New Roman" w:hAnsi="Times New Roman"/>
          <w:color w:val="000000"/>
          <w:sz w:val="28"/>
          <w:szCs w:val="28"/>
        </w:rPr>
        <w:t> и предлагается, просматривать каждую строчку, зачеркнуть какую-либо букву (например,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). Фиксируется время и количество ошибок.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 xml:space="preserve">Для тренировки распределения и переключения внимания инструкцию можно изменить. </w:t>
      </w:r>
      <w:proofErr w:type="gramStart"/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680A88">
        <w:rPr>
          <w:rFonts w:ascii="Times New Roman" w:hAnsi="Times New Roman"/>
          <w:color w:val="000000"/>
          <w:sz w:val="28"/>
          <w:szCs w:val="28"/>
        </w:rPr>
        <w:t>: «В каждой строчке зачеркни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а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«б»</w:t>
      </w:r>
      <w:r w:rsidRPr="00680A88">
        <w:rPr>
          <w:rFonts w:ascii="Times New Roman" w:hAnsi="Times New Roman"/>
          <w:color w:val="000000"/>
          <w:sz w:val="28"/>
          <w:szCs w:val="28"/>
        </w:rPr>
        <w:t> подчеркни»; «Зачеркни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если перед ней стоит буква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«н»</w:t>
      </w:r>
      <w:r w:rsidRPr="00680A88">
        <w:rPr>
          <w:rFonts w:ascii="Times New Roman" w:hAnsi="Times New Roman"/>
          <w:color w:val="000000"/>
          <w:sz w:val="28"/>
          <w:szCs w:val="28"/>
        </w:rPr>
        <w:t>, и подчеркни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если перед ней стоит буква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«л»</w:t>
      </w:r>
      <w:r w:rsidRPr="00680A88">
        <w:rPr>
          <w:rFonts w:ascii="Times New Roman" w:hAnsi="Times New Roman"/>
          <w:color w:val="000000"/>
          <w:sz w:val="28"/>
          <w:szCs w:val="28"/>
        </w:rPr>
        <w:t>». Фиксируется время и ошибки.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Результаты ежедневно следует отмечать на графике. Необходимо проанализировать, как изменяется результативность. Если взрослый все делал правильно, то должно быть улучшение результатов. Нужно ознакомить с ними ребенка, порадоваться вместе с ним.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Это развивающее упражнение следует проводить в соревновательной форме.</w:t>
      </w:r>
    </w:p>
    <w:p w:rsidR="00E85F69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680A88">
        <w:rPr>
          <w:rFonts w:ascii="Times New Roman" w:hAnsi="Times New Roman"/>
          <w:b/>
          <w:color w:val="000000"/>
          <w:sz w:val="28"/>
          <w:szCs w:val="28"/>
        </w:rPr>
        <w:t>Игра </w:t>
      </w:r>
      <w:r w:rsidRPr="00680A88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«Собери слова»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слуховое внимание.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Взрослый называет слово по буквам, выдерживая паузу между каждой буквой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Д-О</w:t>
      </w:r>
      <w:proofErr w:type="gramEnd"/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-М)</w:t>
      </w:r>
      <w:r w:rsidRPr="00680A88">
        <w:rPr>
          <w:rFonts w:ascii="Times New Roman" w:hAnsi="Times New Roman"/>
          <w:color w:val="000000"/>
          <w:sz w:val="28"/>
          <w:szCs w:val="28"/>
        </w:rPr>
        <w:t> от 3 до 15 секунд и более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(это затрудняет целостность восприятия слова)</w:t>
      </w:r>
      <w:r w:rsidRPr="00680A88">
        <w:rPr>
          <w:rFonts w:ascii="Times New Roman" w:hAnsi="Times New Roman"/>
          <w:color w:val="000000"/>
          <w:sz w:val="28"/>
          <w:szCs w:val="28"/>
        </w:rPr>
        <w:t>. Ребенок должен внимательно выслушать и назвать слово целиком.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Начинать следует с простых слов из трех букв, постепенно увеличивая количество букв в слове. Игра удобна тем, что не требует специальных условий и места для проведения. В нее можно играть и на улице, и в дороге, и в любом другом месте (поэтому она может быть </w:t>
      </w:r>
      <w:r w:rsidRPr="00680A88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рекомендована для использования родителями</w:t>
      </w:r>
      <w:r w:rsidRPr="00680A88">
        <w:rPr>
          <w:rFonts w:ascii="Times New Roman" w:hAnsi="Times New Roman"/>
          <w:color w:val="000000"/>
          <w:sz w:val="28"/>
          <w:szCs w:val="28"/>
        </w:rPr>
        <w:t>).</w:t>
      </w:r>
    </w:p>
    <w:p w:rsidR="00E85F69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680A88">
        <w:rPr>
          <w:rFonts w:ascii="Times New Roman" w:hAnsi="Times New Roman"/>
          <w:b/>
          <w:color w:val="000000"/>
          <w:sz w:val="28"/>
          <w:szCs w:val="28"/>
        </w:rPr>
        <w:t>Упражнение </w:t>
      </w:r>
      <w:r w:rsidRPr="00680A88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собачка»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концентрацию и объем внимания.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 xml:space="preserve">Условия. Играют двое. Для этого упражнения каждому игроку требуется лист бумаги с расчерченными </w:t>
      </w:r>
      <w:proofErr w:type="spellStart"/>
      <w:r w:rsidRPr="00680A88">
        <w:rPr>
          <w:rFonts w:ascii="Times New Roman" w:hAnsi="Times New Roman"/>
          <w:color w:val="000000"/>
          <w:sz w:val="28"/>
          <w:szCs w:val="28"/>
        </w:rPr>
        <w:t>девятиклеточным</w:t>
      </w:r>
      <w:proofErr w:type="spellEnd"/>
      <w:r w:rsidRPr="00680A88">
        <w:rPr>
          <w:rFonts w:ascii="Times New Roman" w:hAnsi="Times New Roman"/>
          <w:color w:val="000000"/>
          <w:sz w:val="28"/>
          <w:szCs w:val="28"/>
        </w:rPr>
        <w:t xml:space="preserve"> полем 3х3, вложенный в файл, и фломастер на водной основе. </w:t>
      </w:r>
      <w:proofErr w:type="spellStart"/>
      <w:r w:rsidRPr="00680A88">
        <w:rPr>
          <w:rFonts w:ascii="Times New Roman" w:hAnsi="Times New Roman"/>
          <w:color w:val="000000"/>
          <w:sz w:val="28"/>
          <w:szCs w:val="28"/>
        </w:rPr>
        <w:t>Девятиклеточное</w:t>
      </w:r>
      <w:proofErr w:type="spellEnd"/>
      <w:r w:rsidRPr="00680A88">
        <w:rPr>
          <w:rFonts w:ascii="Times New Roman" w:hAnsi="Times New Roman"/>
          <w:color w:val="000000"/>
          <w:sz w:val="28"/>
          <w:szCs w:val="28"/>
        </w:rPr>
        <w:t xml:space="preserve"> поле должно иметь сверху буквенное обозначение каждой клетки (А, Б, В, а слева цифровое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(1,2,3)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Игровое поле выполняет роль цирковой арены. Тот, кому выпадает водить первому, определяет, в какой клетке сидит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680A88">
        <w:rPr>
          <w:rFonts w:ascii="Times New Roman" w:hAnsi="Times New Roman"/>
          <w:color w:val="000000"/>
          <w:sz w:val="28"/>
          <w:szCs w:val="28"/>
        </w:rPr>
        <w:t>: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 сидит в клетке 2Б»</w:t>
      </w:r>
      <w:r w:rsidRPr="00680A88">
        <w:rPr>
          <w:rFonts w:ascii="Times New Roman" w:hAnsi="Times New Roman"/>
          <w:color w:val="000000"/>
          <w:sz w:val="28"/>
          <w:szCs w:val="28"/>
        </w:rPr>
        <w:t>. Оба игрока ставят в заданной клеточке точку (это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).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Далее игрок, выполняющий роль водящего, предлагает проверить действительно ли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«дрессированная»</w:t>
      </w:r>
      <w:r w:rsidRPr="00680A88">
        <w:rPr>
          <w:rFonts w:ascii="Times New Roman" w:hAnsi="Times New Roman"/>
          <w:color w:val="000000"/>
          <w:sz w:val="28"/>
          <w:szCs w:val="28"/>
        </w:rPr>
        <w:t>. Он дает словесные команды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«собачке»</w:t>
      </w:r>
      <w:r w:rsidRPr="00680A88">
        <w:rPr>
          <w:rFonts w:ascii="Times New Roman" w:hAnsi="Times New Roman"/>
          <w:color w:val="000000"/>
          <w:sz w:val="28"/>
          <w:szCs w:val="28"/>
        </w:rPr>
        <w:t>, перемещая ее в рамках игрового поля на 1-3 клетки в любом направлении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(вперед, назад, вправо и влево)</w:t>
      </w:r>
      <w:r w:rsidRPr="00680A88">
        <w:rPr>
          <w:rFonts w:ascii="Times New Roman" w:hAnsi="Times New Roman"/>
          <w:color w:val="000000"/>
          <w:sz w:val="28"/>
          <w:szCs w:val="28"/>
        </w:rPr>
        <w:t>. Второй игрок должен точно выполнить команды водящего, отмечая передвижение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фломастером по полю. Первый игрок также отслеживает передвижение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на своем поле. Выполнив несколько команд, необходимо проверить, в какой клетки сидит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 xml:space="preserve">. Если </w:t>
      </w:r>
      <w:r w:rsidRPr="00680A88">
        <w:rPr>
          <w:rFonts w:ascii="Times New Roman" w:hAnsi="Times New Roman"/>
          <w:color w:val="000000"/>
          <w:sz w:val="28"/>
          <w:szCs w:val="28"/>
        </w:rPr>
        <w:lastRenderedPageBreak/>
        <w:t>маршрут передвижения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совпадают у обоих игроков, значит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действительно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«дрессированная»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Количество команд постепенно следует увеличивать от3 до 10.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Игровой прием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удачен для дошкольников с нарушениями внимания. При выполнение таких заданий они испытывают частые поражения, сопровождающиеся негативными эмоциями, в результате чего отказываются от участия в подобных играх. В случае неудачи водящий говорит, что собачка еще не умеет выполнять команды и ее необходимо научить этому.</w:t>
      </w:r>
    </w:p>
    <w:p w:rsidR="00E85F69" w:rsidRPr="00680A88" w:rsidRDefault="00E85F69" w:rsidP="00E85F69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85F69" w:rsidRPr="00680A88" w:rsidRDefault="00E85F69" w:rsidP="00E85F69">
      <w:pPr>
        <w:spacing w:after="0" w:line="360" w:lineRule="auto"/>
        <w:rPr>
          <w:color w:val="000000"/>
        </w:rPr>
      </w:pPr>
    </w:p>
    <w:p w:rsidR="0034359F" w:rsidRDefault="0034359F">
      <w:bookmarkStart w:id="0" w:name="_GoBack"/>
      <w:bookmarkEnd w:id="0"/>
    </w:p>
    <w:sectPr w:rsidR="0034359F" w:rsidSect="00EE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1"/>
    <w:rsid w:val="0034359F"/>
    <w:rsid w:val="00DF5C01"/>
    <w:rsid w:val="00E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B4CA-0379-4F3F-B42D-7C9153E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85F69"/>
    <w:rPr>
      <w:rFonts w:cs="Times New Roman"/>
      <w:b/>
      <w:bCs/>
    </w:rPr>
  </w:style>
  <w:style w:type="paragraph" w:styleId="a4">
    <w:name w:val="No Spacing"/>
    <w:uiPriority w:val="99"/>
    <w:qFormat/>
    <w:rsid w:val="00E85F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2020-04-24T16:29:00Z</dcterms:created>
  <dcterms:modified xsi:type="dcterms:W3CDTF">2020-04-24T16:30:00Z</dcterms:modified>
</cp:coreProperties>
</file>