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DC" w:rsidRPr="009E7A0B" w:rsidRDefault="00C14CDC" w:rsidP="009E7A0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b/>
          <w:bCs/>
          <w:color w:val="111111"/>
          <w:kern w:val="36"/>
          <w:sz w:val="28"/>
          <w:szCs w:val="28"/>
          <w:lang w:eastAsia="ru-RU"/>
        </w:rPr>
        <w:t>Консультация для родителей «Роль развивающих игр в воспитании детей дошкольного возраста»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«Поиграй со мной!»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как часто слышим мы эту просьбу от своих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сколько радости они получают, когда мы, преодолевая усталость и отодвигая домашние дела, соглашаемся хоть на несколько минут побыть больным или пассажиром, учеником или серым волком.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дать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знания о значении игры в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развитии ребенка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заинтересовать проблемой;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приобщить к игре ребенка в условиях семьи;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выслушать суждения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по проблеме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помочь выйти из спорных ситуаций, обосновывая их.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Однако игра – это не только удовольствие и радость для ребёнка, что само по себе очень важно. С её помощью можно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 внимание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память, мышление, воображение малыша, т. е. те качества, которые необходимы для дальнейшей жизни. Играя, ребёнок может приобретать новые знания, умения, навыки,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развивать способности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подчас не подозревая об этом.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порой сами предлагают ребёнку поиграть в школу, чтобы закрепить навыки чтения; в магазин, чтобы проверить умение считать, и т. д.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Все игры можно разделить на относительно самостоятельные группы. Это игры,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развивающие восприятие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внимание, память, мышление и творческие способности. Особая группа игр поможет подготовить ребёнка к школе.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Игры, направленные на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восприятия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формируют у ребёнка умение анализировать предметы по таким признакам, как цвет, форма, величина. К концу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дошкольного возраста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могут ориентироваться в 7 цветах спектра, различать их оттенки по насыщенности и цветовому тону. </w:t>
      </w:r>
      <w:proofErr w:type="gramStart"/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должны знать основные геометрические формы (круг, овал, квадрат, прямоугольник и треугольник, уметь подбирать по образцу или по названию предметы определённой формы.</w:t>
      </w:r>
      <w:proofErr w:type="gramEnd"/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Следующая группа игр направлена на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внимания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Предлагаемые игры формируют у ребёнка умение сосредотачиваться на определённых сторонах и явлениях действительности. (Без сосредоточения невозможно выполнить любую, даже самую простую работу). Основные свойства внимания, которые формируются уже в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дошкольном возрасте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– это его устойчивость, переключение и распределение. Устойчивость внимания означает способность длительно сосредотачиваться на чём-нибудь. К концу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дошкольного возраста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могут заниматься одним и тем же видом деятельности до 1 – 1,5 часа. Переключение внимания представляет 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собой способность переходить от одной деятельности к другой, от одного занятия к другому. О распределении внимания мы говорим тогда, когда ребёнку приходится действовать сразу с двумя или несколькими предметами. В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дошкольном возрасте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происходит постепенный переход от непроизвольного внимания к </w:t>
      </w:r>
      <w:proofErr w:type="gramStart"/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произвольному</w:t>
      </w:r>
      <w:proofErr w:type="gramEnd"/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Непроизвольное внимание характерно тем, что оно вызывается новыми, привлекательными и интересными в данный момент для ребёнка предметами. Произвольное внимание предполагает умение сосредотачиваться на задании, даже если оно не очень интересное.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Следующая группа игр направлена на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памяти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которая </w:t>
      </w:r>
      <w:proofErr w:type="gramStart"/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также, как</w:t>
      </w:r>
      <w:proofErr w:type="gramEnd"/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внимание, постепенно становится произвольной. Ребёнок старшего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дошкольного возраста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уже может ставить себе цель – запомнит что-либо и с большим или меньшим успехом подбирать средства, для выполнения этой цели, т. е. средства, облегчающие процесс запоминания. В этом помогут игры по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развитию памяти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="009E7A0B"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мышления происходит при условии овладения им тремя основными формами мышления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наглядно-действенным, наглядно-образным и логическим. Наглядно-действенное мышление – это мышление в действии. Оно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развивается у младших дошкольников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процессе действий с различными предметами, игрушками. Основная форма мышления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дошкольника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наглядно-образное мышление, т. е. такая организация образов, которая позволяет выделять самое существенное в предметах, а также видеть соотношение их друг с другом и соотношение их частей. Ребёнок должен научиться пользоваться различными планами, схемами. К концу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дошкольного возраста у детей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начинают складываться элементы логического мышления, т. е. формируются умения рассуждать, делать умозаключения в соответствии с законами логики.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творческих способностей ребёнка подразумевает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воображения и гибкого, нестандартного мышления. Творчество во многом определяется умением выражать свои чувства, представления о мире различными способами. А для этого надо научиться видеть в каждом предмете разные его стороны, уметь, отталкиваясь от отдельного признака предмета, строить образ; не только свободно фантазировать, но и направлять свою фантазию, творческие возможности на решение разных задач.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И наконец, игры, помогающие подготовить ребёнка к школе. Это игры, которые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развивают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малыша элементарные математические представления, знакомят его со звуковым анализом слова, готовят руку к овладению письмом.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Организуя игры с ребёнком, внимательно присмотритесь к нему, оцените его индивидуальные особенности. Если он быстро и легко справляется с заданиями, можно предлагать ему более </w:t>
      </w:r>
      <w:proofErr w:type="gramStart"/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сложные</w:t>
      </w:r>
      <w:proofErr w:type="gramEnd"/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и, наоборот, в случае затруднений, лучше подольше задержаться на простых. Ни в коем случае нельзя форсировать выполнение заданий, упрекать малыша в том, что он что-либо не умеет, даже если это с лёгкостью делают его сверстники.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не только научит ребёнка чему-либо, но и вселить в него уверенность в себе, сформировать умение отстаивать свою идею, своё решение. Особенно это касается выполнения творческих заданий, которые обычно имеют несколько решений и которые не предполагают жё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сткой оценки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9E7A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«верно – неверно»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Нужно научить ребёнка принимать критику без обид и выдвигать новые идеи.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опять-таки здесь важны индивидуальные черты ребёнка. Если он смел и уверен в себе, можно начинать учить его критически оценивать свои ответы. Если застенчив, нерешителен, лучше сначала подбодрить его и поддержать любую инициативу. Если малыш стремится быстро менять задания, отделываясь первым попавшимся ответом, то хорошо бы заинтересовать его заданием, научить находить в нем новые детали, насыщая знакомое новым содержанием. И наоборот, если, выполняя игровое задание, ребёнок </w:t>
      </w:r>
      <w:r w:rsidRPr="009E7A0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«увязает»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бесконечных деталях, что мешает ему двигаться вперёд, лучше помочь ему выбрать один вариант, оставив всё лишнее в стороне, потренироваться в умении переходить от одной идеи к другой, что особенно важно при выполнении творческих заданий.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Каждая игра – это общение ребёнка </w:t>
      </w:r>
      <w:proofErr w:type="gramStart"/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взрослым, с другими детьми; это школа сотрудничества, в которой он учится и радоваться успеху сверстника, и стойко переносит свои неудачи. Доброжелательность, поддержка, радостная обстановка выдумки и фантазии – только в этом случае наши игры будут полезны для </w:t>
      </w:r>
      <w:r w:rsidRPr="009E7A0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развития ребёнка</w:t>
      </w: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14CDC" w:rsidRPr="009E7A0B" w:rsidRDefault="00C14CDC" w:rsidP="00C14CD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E7A0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каждую игру можно играть с одним малышом, а можно и с несколькими. А ещё лучше играть всей семьёй, хоть на несколько минут откладывая свои дела. Радость, которую вы доставите ребёнку, станет и вашей радостью, а проведённые вместе приятные минуты помогут вам сделать добрее и веселее совместную жизнь. Так давайте поиграем!</w:t>
      </w:r>
    </w:p>
    <w:p w:rsidR="00ED70D2" w:rsidRDefault="00ED70D2">
      <w:pPr>
        <w:rPr>
          <w:rFonts w:ascii="Times New Roman" w:hAnsi="Times New Roman" w:cs="Times New Roman"/>
          <w:sz w:val="28"/>
          <w:szCs w:val="28"/>
        </w:rPr>
      </w:pPr>
    </w:p>
    <w:p w:rsidR="009E7A0B" w:rsidRDefault="009E7A0B">
      <w:pPr>
        <w:rPr>
          <w:rFonts w:ascii="Times New Roman" w:hAnsi="Times New Roman" w:cs="Times New Roman"/>
          <w:sz w:val="28"/>
          <w:szCs w:val="28"/>
        </w:rPr>
      </w:pPr>
    </w:p>
    <w:p w:rsidR="009E7A0B" w:rsidRDefault="009E7A0B" w:rsidP="009E7A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 педагог - психолог</w:t>
      </w:r>
    </w:p>
    <w:p w:rsidR="009E7A0B" w:rsidRPr="009E7A0B" w:rsidRDefault="009E7A0B" w:rsidP="009E7A0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Юрьевна</w:t>
      </w:r>
    </w:p>
    <w:sectPr w:rsidR="009E7A0B" w:rsidRPr="009E7A0B" w:rsidSect="00ED7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4CDC"/>
    <w:rsid w:val="008C55D5"/>
    <w:rsid w:val="009E7A0B"/>
    <w:rsid w:val="00C14CDC"/>
    <w:rsid w:val="00ED7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0D2"/>
  </w:style>
  <w:style w:type="paragraph" w:styleId="1">
    <w:name w:val="heading 1"/>
    <w:basedOn w:val="a"/>
    <w:link w:val="10"/>
    <w:uiPriority w:val="9"/>
    <w:qFormat/>
    <w:rsid w:val="00C14C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CDC"/>
    <w:rPr>
      <w:rFonts w:ascii="Times New Roman" w:eastAsia="Times New Roman" w:hAnsi="Times New Roman" w:cs="Times New Roman"/>
      <w:b/>
      <w:bCs/>
      <w:kern w:val="36"/>
      <w:sz w:val="41"/>
      <w:szCs w:val="41"/>
      <w:lang w:eastAsia="ru-RU"/>
    </w:rPr>
  </w:style>
  <w:style w:type="paragraph" w:customStyle="1" w:styleId="headline1">
    <w:name w:val="headline1"/>
    <w:basedOn w:val="a"/>
    <w:rsid w:val="00C14CDC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14C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9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4138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6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68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</dc:creator>
  <cp:lastModifiedBy>сад</cp:lastModifiedBy>
  <cp:revision>4</cp:revision>
  <dcterms:created xsi:type="dcterms:W3CDTF">2020-05-13T05:24:00Z</dcterms:created>
  <dcterms:modified xsi:type="dcterms:W3CDTF">2020-05-13T05:26:00Z</dcterms:modified>
</cp:coreProperties>
</file>