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7572F2">
        <w:rPr>
          <w:rStyle w:val="c7"/>
          <w:rFonts w:ascii="Calibri" w:hAnsi="Calibri" w:cs="Calibri"/>
          <w:b/>
          <w:bCs/>
          <w:color w:val="0070C0"/>
          <w:sz w:val="44"/>
          <w:szCs w:val="44"/>
        </w:rPr>
        <w:t>Консультация для родителей</w:t>
      </w:r>
    </w:p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 w:cs="Calibri"/>
          <w:b/>
          <w:bCs/>
          <w:color w:val="0070C0"/>
          <w:sz w:val="44"/>
          <w:szCs w:val="44"/>
        </w:rPr>
      </w:pPr>
      <w:r w:rsidRPr="007572F2">
        <w:rPr>
          <w:rStyle w:val="c7"/>
          <w:rFonts w:ascii="Calibri" w:hAnsi="Calibri" w:cs="Calibri"/>
          <w:b/>
          <w:bCs/>
          <w:color w:val="0070C0"/>
          <w:sz w:val="44"/>
          <w:szCs w:val="44"/>
        </w:rPr>
        <w:t>«Сказки Пушкина в жизни ребенка»</w:t>
      </w:r>
    </w:p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 Сказки Пушкина представляют собой совокупность мудрости и духовного наследия русского народа, богатства оригинальных сюжетов. В основе пушкинских сказок лежат русские народные сказки, фольклорные сказания, песни, былины. Сказки Пушкина оказывают огромное влияние на эмоциональное развитие детей, развивают их воображение и эрудицию, поскольку расширяют словарный запас ребенка, воспитывают лучшие морально-нравственные качества.</w:t>
      </w:r>
      <w:r>
        <w:rPr>
          <w:rStyle w:val="c4"/>
          <w:color w:val="000000"/>
          <w:sz w:val="32"/>
          <w:szCs w:val="32"/>
        </w:rPr>
        <w:t xml:space="preserve"> 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70C0"/>
          <w:sz w:val="32"/>
          <w:szCs w:val="32"/>
        </w:rPr>
      </w:pPr>
      <w:r w:rsidRPr="007572F2">
        <w:rPr>
          <w:rStyle w:val="c6"/>
          <w:b/>
          <w:bCs/>
          <w:color w:val="0070C0"/>
          <w:sz w:val="32"/>
          <w:szCs w:val="32"/>
        </w:rPr>
        <w:t>Когда начинать знакомство детей со сказками Пушкина?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Знакомство со сказками Пушкина рекомендуется начинать с двухлетнего возраста. В этот период у ребенка формируется сознательное восприятие мира, он впитывает в себя новую информацию и запоминает ее.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 Для начала вполне достаточно читать сказки Пушкина ребенку по 10-15 минут, например, отрывки из "Сказки о царе </w:t>
      </w:r>
      <w:proofErr w:type="spellStart"/>
      <w:r w:rsidRPr="007572F2">
        <w:rPr>
          <w:rStyle w:val="c4"/>
          <w:color w:val="000000"/>
          <w:sz w:val="32"/>
          <w:szCs w:val="32"/>
        </w:rPr>
        <w:t>Салтане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..." о белочке или кораблике. Затем сцены с 33-мя богатырями, которые так красочно описаны автором. Дети смогут живо представить себе этих мужественных героев "в чешуе, как жар горя". Нельзя без внимания оставить и </w:t>
      </w:r>
      <w:proofErr w:type="gramStart"/>
      <w:r w:rsidRPr="007572F2">
        <w:rPr>
          <w:rStyle w:val="c4"/>
          <w:color w:val="000000"/>
          <w:sz w:val="32"/>
          <w:szCs w:val="32"/>
        </w:rPr>
        <w:t>знаменитое</w:t>
      </w:r>
      <w:proofErr w:type="gramEnd"/>
      <w:r w:rsidRPr="007572F2">
        <w:rPr>
          <w:rStyle w:val="c4"/>
          <w:color w:val="000000"/>
          <w:sz w:val="32"/>
          <w:szCs w:val="32"/>
        </w:rPr>
        <w:t xml:space="preserve"> "У лукоморья", где собраны многочисленные сказочные персонажи. С ними ребенок будет встречаться и в других сказках.</w:t>
      </w:r>
    </w:p>
    <w:p w:rsid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 Чем старше становится ребенок, тем осмысленнее его восприятие текста. В 3 года ребенок вполне способен обсудить поведение злой старухи, несчастного старика или царя </w:t>
      </w:r>
      <w:proofErr w:type="spellStart"/>
      <w:r w:rsidRPr="007572F2">
        <w:rPr>
          <w:rStyle w:val="c4"/>
          <w:color w:val="000000"/>
          <w:sz w:val="32"/>
          <w:szCs w:val="32"/>
        </w:rPr>
        <w:t>Гвидона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, проявить сочувствие к бедной царевне, поэтому немаловажно просить ребенка высказать свое мнение о </w:t>
      </w:r>
      <w:proofErr w:type="gramStart"/>
      <w:r w:rsidRPr="007572F2">
        <w:rPr>
          <w:rStyle w:val="c4"/>
          <w:color w:val="000000"/>
          <w:sz w:val="32"/>
          <w:szCs w:val="32"/>
        </w:rPr>
        <w:t>прочитанном</w:t>
      </w:r>
      <w:proofErr w:type="gramEnd"/>
      <w:r w:rsidRPr="007572F2">
        <w:rPr>
          <w:rStyle w:val="c4"/>
          <w:color w:val="000000"/>
          <w:sz w:val="32"/>
          <w:szCs w:val="32"/>
        </w:rPr>
        <w:t>, что будет способствовать развитию его речевых навыков.</w:t>
      </w:r>
      <w:r>
        <w:rPr>
          <w:rStyle w:val="c4"/>
          <w:color w:val="000000"/>
          <w:sz w:val="32"/>
          <w:szCs w:val="32"/>
        </w:rPr>
        <w:t xml:space="preserve"> 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70C0"/>
          <w:sz w:val="32"/>
          <w:szCs w:val="32"/>
        </w:rPr>
      </w:pPr>
      <w:r w:rsidRPr="007572F2">
        <w:rPr>
          <w:rStyle w:val="c6"/>
          <w:b/>
          <w:bCs/>
          <w:color w:val="0070C0"/>
          <w:sz w:val="32"/>
          <w:szCs w:val="32"/>
        </w:rPr>
        <w:t>Как правильно читать сказки Пушкина?</w:t>
      </w:r>
    </w:p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</w:p>
    <w:p w:rsid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Наиболее </w:t>
      </w:r>
      <w:proofErr w:type="gramStart"/>
      <w:r w:rsidRPr="007572F2">
        <w:rPr>
          <w:rStyle w:val="c4"/>
          <w:color w:val="000000"/>
          <w:sz w:val="32"/>
          <w:szCs w:val="32"/>
        </w:rPr>
        <w:t>популярны</w:t>
      </w:r>
      <w:proofErr w:type="gramEnd"/>
      <w:r w:rsidRPr="007572F2">
        <w:rPr>
          <w:rStyle w:val="c4"/>
          <w:color w:val="000000"/>
          <w:sz w:val="32"/>
          <w:szCs w:val="32"/>
        </w:rPr>
        <w:t xml:space="preserve"> 5 сказок Пушкина. Это достаточно объемные произведения, и читать их следует не сразу полностью, но обязательно по главам, в том порядке, в каком их распределил автор. Таким образом, у ребенка развиваются не только внимательность, но и причинно-следственные связи. Чтение сказок </w:t>
      </w:r>
      <w:r w:rsidRPr="007572F2">
        <w:rPr>
          <w:rStyle w:val="c4"/>
          <w:color w:val="000000"/>
          <w:sz w:val="32"/>
          <w:szCs w:val="32"/>
        </w:rPr>
        <w:lastRenderedPageBreak/>
        <w:t>должно быть выразительным и эмоциональным, что поможет ребенку сформировать собственное отношение к персонажам и сюжетным событиям сказки.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572F2" w:rsidRDefault="007572F2" w:rsidP="007572F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70C0"/>
          <w:sz w:val="32"/>
          <w:szCs w:val="32"/>
        </w:rPr>
      </w:pPr>
      <w:r w:rsidRPr="007572F2">
        <w:rPr>
          <w:rStyle w:val="c2"/>
          <w:b/>
          <w:bCs/>
          <w:color w:val="0070C0"/>
          <w:sz w:val="32"/>
          <w:szCs w:val="32"/>
        </w:rPr>
        <w:t>На что обратить внимание при чтении сказок Пушкина?</w:t>
      </w:r>
    </w:p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"Сказка о попе и работнике его </w:t>
      </w:r>
      <w:proofErr w:type="spellStart"/>
      <w:r w:rsidRPr="007572F2">
        <w:rPr>
          <w:rStyle w:val="c4"/>
          <w:color w:val="000000"/>
          <w:sz w:val="32"/>
          <w:szCs w:val="32"/>
        </w:rPr>
        <w:t>Балде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" расширит познания ребенка, потому что потребует объяснения значений таких слов, как оброк, полба, толоконный лоб. При чтении этой сказки Пушкина для детей, следует обратить особое внимание на </w:t>
      </w:r>
      <w:proofErr w:type="spellStart"/>
      <w:r w:rsidRPr="007572F2">
        <w:rPr>
          <w:rStyle w:val="c4"/>
          <w:color w:val="000000"/>
          <w:sz w:val="32"/>
          <w:szCs w:val="32"/>
        </w:rPr>
        <w:t>Балду</w:t>
      </w:r>
      <w:proofErr w:type="spellEnd"/>
      <w:r w:rsidRPr="007572F2">
        <w:rPr>
          <w:rStyle w:val="c4"/>
          <w:color w:val="000000"/>
          <w:sz w:val="32"/>
          <w:szCs w:val="32"/>
        </w:rPr>
        <w:t>: он привлекателен своей находчивостью, справедливостью, трудолюбием.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 Сказочная поэма "Руслан и Людмила" погружает маленького читателя в загадочный мир древней истории и знакомит с понятием рыцарство. Торжество благородства и добра над лживостью, трусостью, предательством воспитает лучшие нравственные качества в личности маленького читателя.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 Читая ребенку "Сказку о царе </w:t>
      </w:r>
      <w:proofErr w:type="spellStart"/>
      <w:r w:rsidRPr="007572F2">
        <w:rPr>
          <w:rStyle w:val="c4"/>
          <w:color w:val="000000"/>
          <w:sz w:val="32"/>
          <w:szCs w:val="32"/>
        </w:rPr>
        <w:t>Салтане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, сыне его славном и могучем богатыре князе </w:t>
      </w:r>
      <w:proofErr w:type="spellStart"/>
      <w:r w:rsidRPr="007572F2">
        <w:rPr>
          <w:rStyle w:val="c4"/>
          <w:color w:val="000000"/>
          <w:sz w:val="32"/>
          <w:szCs w:val="32"/>
        </w:rPr>
        <w:t>Гвидоне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 и о прекрасной царевне Лебеди», следует обратить внимание на выразительные женские образы - мать </w:t>
      </w:r>
      <w:proofErr w:type="spellStart"/>
      <w:r w:rsidRPr="007572F2">
        <w:rPr>
          <w:rStyle w:val="c4"/>
          <w:color w:val="000000"/>
          <w:sz w:val="32"/>
          <w:szCs w:val="32"/>
        </w:rPr>
        <w:t>Гвидона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 и царевну Лебедь; на сыновнюю заботу о матери; на верность и преданность любящих сердец.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  Сюжетная основа "Сказки о мертвой царевне и семи богатырях" созвучна со многими другими сказками мировой литературы. Анализируя эту сказку Пушкина, ребенок сможет сопоставить сюжеты других сказок, найти сходства и различия.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  Понять, что жадность и стремление к наживе не должны </w:t>
      </w:r>
      <w:proofErr w:type="gramStart"/>
      <w:r w:rsidRPr="007572F2">
        <w:rPr>
          <w:rStyle w:val="c4"/>
          <w:color w:val="000000"/>
          <w:sz w:val="32"/>
          <w:szCs w:val="32"/>
        </w:rPr>
        <w:t>становиться для человека жизненной целью и всегда наказуемы</w:t>
      </w:r>
      <w:proofErr w:type="gramEnd"/>
      <w:r w:rsidRPr="007572F2">
        <w:rPr>
          <w:rStyle w:val="c4"/>
          <w:color w:val="000000"/>
          <w:sz w:val="32"/>
          <w:szCs w:val="32"/>
        </w:rPr>
        <w:t>, поможет "Сказка о рыбаке и рыбке". С фразеологизмом разбитое корыто ребенок встретится в жизни человека не единожды.</w:t>
      </w:r>
    </w:p>
    <w:p w:rsid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 "Сказка о золотом петушке" учит детей держать свое слово даже тогда, когда совсем не хочется платить по счетам, и формирует сознание того, что за любые свои поступки рано или поздно придется отвечать.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70C0"/>
          <w:sz w:val="32"/>
          <w:szCs w:val="32"/>
        </w:rPr>
      </w:pPr>
      <w:r w:rsidRPr="007572F2">
        <w:rPr>
          <w:rStyle w:val="c6"/>
          <w:b/>
          <w:bCs/>
          <w:color w:val="0070C0"/>
          <w:sz w:val="32"/>
          <w:szCs w:val="32"/>
        </w:rPr>
        <w:t>Значение сказок Пушкина в формировании гармоничной личности</w:t>
      </w:r>
      <w:r>
        <w:rPr>
          <w:rStyle w:val="c6"/>
          <w:b/>
          <w:bCs/>
          <w:color w:val="0070C0"/>
          <w:sz w:val="32"/>
          <w:szCs w:val="32"/>
        </w:rPr>
        <w:t>.</w:t>
      </w:r>
    </w:p>
    <w:p w:rsidR="007572F2" w:rsidRPr="007572F2" w:rsidRDefault="007572F2" w:rsidP="007572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 xml:space="preserve">        С другими произведениями поэта дети будут знакомиться на всем протяжении образовательного процесса, но только сказки Пушкина, прочитанные в раннем детстве, помогут постичь </w:t>
      </w:r>
      <w:r w:rsidRPr="007572F2">
        <w:rPr>
          <w:rStyle w:val="c4"/>
          <w:color w:val="000000"/>
          <w:sz w:val="32"/>
          <w:szCs w:val="32"/>
        </w:rPr>
        <w:lastRenderedPageBreak/>
        <w:t xml:space="preserve">философию и значимость поэтического наследия великого поэта. Очень важно дать возможность ребенку нарисовать героев сказок, организовать </w:t>
      </w:r>
      <w:proofErr w:type="spellStart"/>
      <w:r w:rsidRPr="007572F2">
        <w:rPr>
          <w:rStyle w:val="c4"/>
          <w:color w:val="000000"/>
          <w:sz w:val="32"/>
          <w:szCs w:val="32"/>
        </w:rPr>
        <w:t>инсценирование</w:t>
      </w:r>
      <w:proofErr w:type="spellEnd"/>
      <w:r w:rsidRPr="007572F2">
        <w:rPr>
          <w:rStyle w:val="c4"/>
          <w:color w:val="000000"/>
          <w:sz w:val="32"/>
          <w:szCs w:val="32"/>
        </w:rPr>
        <w:t xml:space="preserve"> небольших отрывков. Это способствуют развитию фантазии, способности к рисованию и актерскому мастерству.</w:t>
      </w:r>
    </w:p>
    <w:p w:rsidR="007572F2" w:rsidRPr="007572F2" w:rsidRDefault="007572F2" w:rsidP="007572F2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572F2">
        <w:rPr>
          <w:rStyle w:val="c4"/>
          <w:color w:val="000000"/>
          <w:sz w:val="32"/>
          <w:szCs w:val="32"/>
        </w:rPr>
        <w:t>       В заключение важно отметить, что сказки Пушкина являются неотделимой частью не только национальной и мировой литературы, но и представляют целый пласт культурного наследия нашей страны. Персонажи, символы, сюжетные линии сказок, ставшие афористичными, часто встречаются в других литературных произведениях, а также в повседневной жизни.</w:t>
      </w:r>
    </w:p>
    <w:p w:rsidR="007E2102" w:rsidRPr="007572F2" w:rsidRDefault="007E2102" w:rsidP="007572F2">
      <w:pPr>
        <w:rPr>
          <w:rFonts w:ascii="Times New Roman" w:hAnsi="Times New Roman" w:cs="Times New Roman"/>
          <w:sz w:val="32"/>
          <w:szCs w:val="32"/>
        </w:rPr>
      </w:pPr>
    </w:p>
    <w:sectPr w:rsidR="007E2102" w:rsidRPr="007572F2" w:rsidSect="007572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2F2"/>
    <w:rsid w:val="001E020B"/>
    <w:rsid w:val="007572F2"/>
    <w:rsid w:val="007E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57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72F2"/>
  </w:style>
  <w:style w:type="paragraph" w:customStyle="1" w:styleId="c1">
    <w:name w:val="c1"/>
    <w:basedOn w:val="a"/>
    <w:rsid w:val="00757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2F2"/>
  </w:style>
  <w:style w:type="character" w:customStyle="1" w:styleId="c2">
    <w:name w:val="c2"/>
    <w:basedOn w:val="a0"/>
    <w:rsid w:val="007572F2"/>
  </w:style>
  <w:style w:type="paragraph" w:customStyle="1" w:styleId="c5">
    <w:name w:val="c5"/>
    <w:basedOn w:val="a"/>
    <w:rsid w:val="00757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72F2"/>
  </w:style>
  <w:style w:type="character" w:customStyle="1" w:styleId="c6">
    <w:name w:val="c6"/>
    <w:basedOn w:val="a0"/>
    <w:rsid w:val="0075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025B-920B-4924-BB92-EEC23C93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2020-05-31T11:51:00Z</dcterms:created>
  <dcterms:modified xsi:type="dcterms:W3CDTF">2020-05-31T11:57:00Z</dcterms:modified>
</cp:coreProperties>
</file>